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D33A6" w14:textId="3B6FB423" w:rsidR="005147FE" w:rsidRPr="00197406" w:rsidRDefault="005147FE" w:rsidP="005147FE">
      <w:pPr>
        <w:pStyle w:val="a5"/>
        <w:tabs>
          <w:tab w:val="left" w:pos="8280"/>
        </w:tabs>
        <w:spacing w:line="280" w:lineRule="exact"/>
        <w:jc w:val="both"/>
        <w:rPr>
          <w:rFonts w:ascii="Calibri" w:eastAsia="PMingLiU" w:hAnsi="Calibri" w:cs="Arial"/>
          <w:noProof w:val="0"/>
          <w:sz w:val="24"/>
          <w:szCs w:val="24"/>
          <w:lang w:eastAsia="ja-JP"/>
        </w:rPr>
      </w:pPr>
      <w:r w:rsidRPr="00197406">
        <w:rPr>
          <w:rFonts w:ascii="Calibri" w:eastAsia="PMingLiU" w:hAnsi="Calibri" w:cs="Arial"/>
          <w:noProof w:val="0"/>
          <w:sz w:val="24"/>
          <w:szCs w:val="24"/>
          <w:lang w:eastAsia="ja-JP"/>
        </w:rPr>
        <w:t xml:space="preserve">3GPP TSG-RAN WG4 Meeting #87                       </w:t>
      </w:r>
      <w:r w:rsidRPr="00197406">
        <w:rPr>
          <w:rFonts w:ascii="Calibri" w:eastAsia="PMingLiU" w:hAnsi="Calibri" w:cs="Arial"/>
          <w:noProof w:val="0"/>
          <w:sz w:val="24"/>
          <w:szCs w:val="24"/>
          <w:lang w:eastAsia="ja-JP"/>
        </w:rPr>
        <w:tab/>
        <w:t xml:space="preserve"> R4-18</w:t>
      </w:r>
      <w:r w:rsidR="00B937A7">
        <w:rPr>
          <w:rFonts w:ascii="Calibri" w:eastAsia="PMingLiU" w:hAnsi="Calibri" w:cs="Arial"/>
          <w:noProof w:val="0"/>
          <w:sz w:val="24"/>
          <w:szCs w:val="24"/>
          <w:lang w:eastAsia="ja-JP"/>
        </w:rPr>
        <w:t>0</w:t>
      </w:r>
      <w:r w:rsidR="00B937A7" w:rsidRPr="00B937A7">
        <w:rPr>
          <w:rFonts w:ascii="Calibri" w:eastAsia="PMingLiU" w:hAnsi="Calibri" w:cs="Arial"/>
          <w:noProof w:val="0"/>
          <w:sz w:val="24"/>
          <w:szCs w:val="24"/>
          <w:lang w:eastAsia="ja-JP"/>
        </w:rPr>
        <w:t>6536</w:t>
      </w:r>
    </w:p>
    <w:p w14:paraId="51F30E31" w14:textId="77777777" w:rsidR="005147FE" w:rsidRPr="00197406" w:rsidRDefault="005147FE" w:rsidP="005147FE">
      <w:pPr>
        <w:tabs>
          <w:tab w:val="left" w:pos="1985"/>
        </w:tabs>
        <w:jc w:val="both"/>
        <w:rPr>
          <w:rFonts w:ascii="Calibri" w:eastAsia="PMingLiU" w:hAnsi="Calibri" w:cs="Arial"/>
          <w:b/>
          <w:sz w:val="24"/>
          <w:szCs w:val="24"/>
          <w:lang w:eastAsia="ja-JP"/>
        </w:rPr>
      </w:pPr>
      <w:r w:rsidRPr="00197406">
        <w:rPr>
          <w:rFonts w:ascii="Calibri" w:eastAsia="PMingLiU" w:hAnsi="Calibri" w:cs="Arial"/>
          <w:b/>
          <w:sz w:val="24"/>
          <w:szCs w:val="24"/>
          <w:lang w:eastAsia="ja-JP"/>
        </w:rPr>
        <w:t xml:space="preserve">Busan, Korea, May 21 – May 26, 2018                                                          </w:t>
      </w:r>
    </w:p>
    <w:p w14:paraId="0426E601" w14:textId="77777777" w:rsidR="002E58D2" w:rsidRPr="00B53E7E" w:rsidRDefault="002E58D2" w:rsidP="002E58D2">
      <w:pPr>
        <w:pStyle w:val="a5"/>
        <w:rPr>
          <w:rFonts w:ascii="Calibri" w:eastAsia="PMingLiU" w:hAnsi="Calibri"/>
          <w:sz w:val="24"/>
          <w:highlight w:val="yellow"/>
          <w:lang w:val="en-GB" w:eastAsia="zh-TW"/>
        </w:rPr>
      </w:pPr>
    </w:p>
    <w:p w14:paraId="6352570E" w14:textId="19E6C5CE" w:rsidR="00FB1EA3" w:rsidRPr="00F52EE4" w:rsidRDefault="00FB1EA3" w:rsidP="00FB1EA3">
      <w:pPr>
        <w:ind w:left="1985" w:hanging="1985"/>
        <w:rPr>
          <w:rFonts w:cs="Arial"/>
          <w:b/>
          <w:bCs/>
        </w:rPr>
      </w:pPr>
      <w:r w:rsidRPr="003511B6">
        <w:rPr>
          <w:rFonts w:cs="Arial"/>
          <w:b/>
          <w:bCs/>
        </w:rPr>
        <w:t>Agenda Item:</w:t>
      </w:r>
      <w:r w:rsidRPr="003511B6">
        <w:rPr>
          <w:rFonts w:cs="Arial"/>
          <w:b/>
          <w:bCs/>
        </w:rPr>
        <w:tab/>
      </w:r>
      <w:r w:rsidR="007C0481" w:rsidRPr="003511B6">
        <w:rPr>
          <w:rFonts w:cs="Arial"/>
          <w:b/>
          <w:bCs/>
        </w:rPr>
        <w:t>7.</w:t>
      </w:r>
      <w:r w:rsidR="00C4687C" w:rsidRPr="003511B6">
        <w:rPr>
          <w:rFonts w:cs="Arial"/>
          <w:b/>
          <w:bCs/>
        </w:rPr>
        <w:t>10</w:t>
      </w:r>
      <w:r w:rsidR="007C0481" w:rsidRPr="003511B6">
        <w:rPr>
          <w:rFonts w:cs="Arial"/>
          <w:b/>
          <w:bCs/>
        </w:rPr>
        <w:t>.8.3</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17E1E36A" w:rsidR="00174EC2" w:rsidRDefault="0034111C" w:rsidP="007A4FCF">
      <w:pPr>
        <w:ind w:left="1985" w:hanging="1985"/>
        <w:rPr>
          <w:rFonts w:cs="Arial"/>
          <w:b/>
          <w:bCs/>
        </w:rPr>
      </w:pPr>
      <w:r w:rsidRPr="000C45FD">
        <w:rPr>
          <w:rFonts w:cs="Arial"/>
          <w:b/>
          <w:bCs/>
        </w:rPr>
        <w:t>Title:</w:t>
      </w:r>
      <w:r w:rsidRPr="000C45FD">
        <w:rPr>
          <w:rFonts w:cs="Arial"/>
          <w:b/>
          <w:bCs/>
        </w:rPr>
        <w:tab/>
      </w:r>
      <w:r w:rsidR="00A33B3C">
        <w:rPr>
          <w:rFonts w:cs="Arial"/>
          <w:b/>
          <w:bCs/>
        </w:rPr>
        <w:t>Discussion on</w:t>
      </w:r>
      <w:r w:rsidR="001A4F45">
        <w:rPr>
          <w:rFonts w:cs="Arial"/>
          <w:b/>
          <w:bCs/>
        </w:rPr>
        <w:t xml:space="preserve"> </w:t>
      </w:r>
      <w:r w:rsidR="00755FEF">
        <w:rPr>
          <w:rFonts w:cs="Arial"/>
          <w:b/>
          <w:bCs/>
        </w:rPr>
        <w:t>RRC re-establishment</w:t>
      </w:r>
      <w:r w:rsidR="00B60555">
        <w:rPr>
          <w:rFonts w:cs="Arial"/>
          <w:b/>
          <w:bCs/>
        </w:rPr>
        <w:t xml:space="preserve"> requirement for </w:t>
      </w:r>
      <w:r w:rsidR="002141D8">
        <w:rPr>
          <w:rFonts w:cs="Arial"/>
          <w:b/>
          <w:bCs/>
        </w:rPr>
        <w:t xml:space="preserve">SA </w:t>
      </w:r>
      <w:r w:rsidR="00B60555">
        <w:rPr>
          <w:rFonts w:cs="Arial"/>
          <w:b/>
          <w:bCs/>
        </w:rPr>
        <w:t>NR</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268F7015" w14:textId="315DF6B0" w:rsidR="0067734F" w:rsidRDefault="0004269E" w:rsidP="00154BC6">
      <w:pPr>
        <w:jc w:val="both"/>
      </w:pPr>
      <w:r w:rsidRPr="0020001D">
        <w:t>In the RAN</w:t>
      </w:r>
      <w:r w:rsidR="00A10CB1">
        <w:t>4</w:t>
      </w:r>
      <w:r w:rsidR="00833437">
        <w:t xml:space="preserve"> </w:t>
      </w:r>
      <w:r w:rsidR="00755FEF">
        <w:t>#86</w:t>
      </w:r>
      <w:r w:rsidR="00301111">
        <w:t xml:space="preserve"> </w:t>
      </w:r>
      <w:r w:rsidR="001A4F45">
        <w:t>meeting</w:t>
      </w:r>
      <w:r w:rsidR="00755FEF">
        <w:t>,</w:t>
      </w:r>
      <w:r w:rsidR="001A4F45">
        <w:t xml:space="preserve"> the </w:t>
      </w:r>
      <w:r w:rsidR="00D26E82">
        <w:t xml:space="preserve">way forward </w:t>
      </w:r>
      <w:r w:rsidR="00755FEF">
        <w:t>about</w:t>
      </w:r>
      <w:r w:rsidR="00D26E82">
        <w:t xml:space="preserve"> the</w:t>
      </w:r>
      <w:r w:rsidR="001A4F45">
        <w:t xml:space="preserve"> </w:t>
      </w:r>
      <w:r w:rsidR="00755FEF">
        <w:t>RRC re-establishment</w:t>
      </w:r>
      <w:r w:rsidR="002141D8">
        <w:t xml:space="preserve"> </w:t>
      </w:r>
      <w:r w:rsidR="00D26E82">
        <w:t>was</w:t>
      </w:r>
      <w:r w:rsidR="00A10CB1">
        <w:t xml:space="preserve"> </w:t>
      </w:r>
      <w:r w:rsidR="00D26E82">
        <w:t>agreed</w:t>
      </w:r>
      <w:r w:rsidR="00A10CB1">
        <w:t xml:space="preserve"> [1].</w:t>
      </w:r>
      <w:r w:rsidR="00C04273">
        <w:t xml:space="preserve"> </w:t>
      </w:r>
      <w:r w:rsidR="0067734F" w:rsidRPr="00593DDF">
        <w:t xml:space="preserve">The proposed </w:t>
      </w:r>
      <w:r w:rsidR="00301111">
        <w:t>requirement structure</w:t>
      </w:r>
      <w:r w:rsidR="0067734F" w:rsidRPr="00593DDF">
        <w:t xml:space="preserve"> </w:t>
      </w:r>
      <w:r w:rsidR="00755FEF">
        <w:t>is</w:t>
      </w:r>
      <w:r w:rsidR="0067734F" w:rsidRPr="00593DDF">
        <w:t xml:space="preserve"> </w:t>
      </w:r>
      <w:r w:rsidR="00D26E82">
        <w:t>shown as follow</w:t>
      </w:r>
      <w:r w:rsidR="0067734F" w:rsidRPr="00593DDF">
        <w:t>.</w:t>
      </w:r>
      <w:r w:rsidR="0067734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D391D" w:rsidRPr="00871892" w14:paraId="77CD9D88" w14:textId="77777777" w:rsidTr="00025CAB">
        <w:tc>
          <w:tcPr>
            <w:tcW w:w="9629" w:type="dxa"/>
            <w:shd w:val="clear" w:color="auto" w:fill="auto"/>
          </w:tcPr>
          <w:p w14:paraId="528F307D" w14:textId="77777777" w:rsidR="00243158" w:rsidRPr="00297FD6" w:rsidRDefault="00432AF8" w:rsidP="00297FD6">
            <w:pPr>
              <w:numPr>
                <w:ilvl w:val="0"/>
                <w:numId w:val="25"/>
              </w:numPr>
              <w:tabs>
                <w:tab w:val="num" w:pos="720"/>
              </w:tabs>
              <w:spacing w:after="0"/>
              <w:ind w:right="74"/>
              <w:rPr>
                <w:sz w:val="20"/>
              </w:rPr>
            </w:pPr>
            <w:r w:rsidRPr="00297FD6">
              <w:rPr>
                <w:b/>
                <w:bCs/>
                <w:sz w:val="20"/>
                <w:lang w:val="en-GB"/>
              </w:rPr>
              <w:t>Proposal 1:</w:t>
            </w:r>
            <w:r w:rsidRPr="00297FD6">
              <w:rPr>
                <w:sz w:val="20"/>
                <w:lang w:val="en-GB"/>
              </w:rPr>
              <w:t xml:space="preserve"> The requirements for RRC connection re-establishment shall be specified for the NR target cell’s side conditions comparable to those for performing NR intra-frequency measurements.</w:t>
            </w:r>
          </w:p>
          <w:p w14:paraId="5A43FA4F" w14:textId="77777777" w:rsidR="00243158" w:rsidRPr="00297FD6" w:rsidRDefault="00432AF8" w:rsidP="00297FD6">
            <w:pPr>
              <w:numPr>
                <w:ilvl w:val="0"/>
                <w:numId w:val="25"/>
              </w:numPr>
              <w:tabs>
                <w:tab w:val="num" w:pos="720"/>
              </w:tabs>
              <w:spacing w:after="0"/>
              <w:ind w:right="74"/>
              <w:rPr>
                <w:sz w:val="20"/>
              </w:rPr>
            </w:pPr>
            <w:r w:rsidRPr="00297FD6">
              <w:rPr>
                <w:b/>
                <w:bCs/>
                <w:sz w:val="20"/>
                <w:lang w:val="en-GB"/>
              </w:rPr>
              <w:t>Proposal 2:</w:t>
            </w:r>
            <w:r w:rsidRPr="00297FD6">
              <w:rPr>
                <w:sz w:val="20"/>
                <w:lang w:val="en-GB"/>
              </w:rPr>
              <w:t xml:space="preserve"> The time to identify (T</w:t>
            </w:r>
            <w:r w:rsidRPr="00297FD6">
              <w:rPr>
                <w:sz w:val="20"/>
                <w:vertAlign w:val="subscript"/>
                <w:lang w:val="en-GB"/>
              </w:rPr>
              <w:t>search</w:t>
            </w:r>
            <w:r w:rsidRPr="00297FD6">
              <w:rPr>
                <w:sz w:val="20"/>
                <w:lang w:val="en-GB"/>
              </w:rPr>
              <w:t>) a target NR cell in the requirements for RRC connection re-establishment consists of time to acquire physical cell ID (PCI) of the target cell i.e. PSS/SSS acquisition time.</w:t>
            </w:r>
          </w:p>
          <w:p w14:paraId="7CE68CCD" w14:textId="77777777" w:rsidR="00243158" w:rsidRPr="00297FD6" w:rsidRDefault="00432AF8" w:rsidP="00297FD6">
            <w:pPr>
              <w:numPr>
                <w:ilvl w:val="0"/>
                <w:numId w:val="25"/>
              </w:numPr>
              <w:tabs>
                <w:tab w:val="num" w:pos="720"/>
              </w:tabs>
              <w:spacing w:after="0"/>
              <w:ind w:right="74"/>
              <w:rPr>
                <w:sz w:val="20"/>
              </w:rPr>
            </w:pPr>
            <w:r w:rsidRPr="00297FD6">
              <w:rPr>
                <w:b/>
                <w:bCs/>
                <w:sz w:val="20"/>
                <w:lang w:val="en-GB"/>
              </w:rPr>
              <w:t>Proposal 3:</w:t>
            </w:r>
            <w:r w:rsidRPr="00297FD6">
              <w:rPr>
                <w:sz w:val="20"/>
                <w:lang w:val="en-GB"/>
              </w:rPr>
              <w:t xml:space="preserve"> The requirements for RRC connection re-establishment shall be specified for the cases when target NR cell is: known and unknown. </w:t>
            </w:r>
          </w:p>
          <w:p w14:paraId="33B48817" w14:textId="77777777" w:rsidR="00243158" w:rsidRPr="00297FD6" w:rsidRDefault="00432AF8" w:rsidP="00297FD6">
            <w:pPr>
              <w:numPr>
                <w:ilvl w:val="0"/>
                <w:numId w:val="25"/>
              </w:numPr>
              <w:tabs>
                <w:tab w:val="num" w:pos="720"/>
              </w:tabs>
              <w:spacing w:after="0"/>
              <w:ind w:right="74"/>
              <w:rPr>
                <w:sz w:val="20"/>
              </w:rPr>
            </w:pPr>
            <w:r w:rsidRPr="00297FD6">
              <w:rPr>
                <w:b/>
                <w:bCs/>
                <w:sz w:val="20"/>
                <w:lang w:val="en-GB"/>
              </w:rPr>
              <w:t>Proposal 4</w:t>
            </w:r>
            <w:r w:rsidRPr="00297FD6">
              <w:rPr>
                <w:sz w:val="20"/>
                <w:lang w:val="en-GB"/>
              </w:rPr>
              <w:t>: RAN4 is to investigate cell search delays based on above proposals</w:t>
            </w:r>
          </w:p>
          <w:p w14:paraId="413DB821" w14:textId="15ED07AC" w:rsidR="002D391D" w:rsidRPr="00871892" w:rsidRDefault="00432AF8" w:rsidP="00297FD6">
            <w:pPr>
              <w:numPr>
                <w:ilvl w:val="0"/>
                <w:numId w:val="25"/>
              </w:numPr>
              <w:tabs>
                <w:tab w:val="num" w:pos="720"/>
              </w:tabs>
              <w:spacing w:after="0"/>
              <w:ind w:right="74"/>
            </w:pPr>
            <w:r w:rsidRPr="00297FD6">
              <w:rPr>
                <w:b/>
                <w:bCs/>
                <w:sz w:val="20"/>
                <w:u w:val="single"/>
              </w:rPr>
              <w:t>Note</w:t>
            </w:r>
            <w:r w:rsidRPr="00297FD6">
              <w:rPr>
                <w:sz w:val="20"/>
              </w:rPr>
              <w:t>: The requirements for RRC re-establishment shall be specified provided corresponding procedure is specified in RAN2 specifications.</w:t>
            </w:r>
            <w:r w:rsidR="002141D8" w:rsidRPr="00F6720C">
              <w:rPr>
                <w:sz w:val="20"/>
              </w:rPr>
              <w:t xml:space="preserve"> </w:t>
            </w:r>
            <w:r w:rsidR="009B059F" w:rsidRPr="00871892">
              <w:t xml:space="preserve"> </w:t>
            </w:r>
          </w:p>
        </w:tc>
      </w:tr>
    </w:tbl>
    <w:p w14:paraId="458DD39B" w14:textId="77777777" w:rsidR="00CB07BD" w:rsidRDefault="00CB07BD" w:rsidP="004D4225">
      <w:pPr>
        <w:ind w:right="72"/>
        <w:jc w:val="both"/>
      </w:pPr>
    </w:p>
    <w:p w14:paraId="0A9D1160" w14:textId="5A0B03AE" w:rsidR="004D2576" w:rsidRDefault="00CD356A" w:rsidP="004D4225">
      <w:pPr>
        <w:ind w:right="72"/>
        <w:jc w:val="both"/>
      </w:pPr>
      <w:r>
        <w:t xml:space="preserve">In this paper, we </w:t>
      </w:r>
      <w:r w:rsidR="00755FEF">
        <w:t>will</w:t>
      </w:r>
      <w:r w:rsidR="002927DE">
        <w:t xml:space="preserve"> </w:t>
      </w:r>
      <w:r>
        <w:t xml:space="preserve">discuss the </w:t>
      </w:r>
      <w:r w:rsidR="00755FEF" w:rsidRPr="00755FEF">
        <w:t>composition</w:t>
      </w:r>
      <w:r w:rsidR="007738EF">
        <w:t xml:space="preserve"> and </w:t>
      </w:r>
      <w:r w:rsidR="00301111">
        <w:t>requirement</w:t>
      </w:r>
      <w:r>
        <w:t xml:space="preserve"> for </w:t>
      </w:r>
      <w:r w:rsidR="004D2576">
        <w:t>RRC re-establishment</w:t>
      </w:r>
      <w:r w:rsidR="002141D8">
        <w:t xml:space="preserve"> for SA NR</w:t>
      </w:r>
      <w:r>
        <w:t>.</w:t>
      </w:r>
      <w:r w:rsidR="00297FD6">
        <w:t xml:space="preserve"> </w:t>
      </w:r>
      <w:r w:rsidR="004D2576">
        <w:t>We believe requirement can be defined in a way similar to LTE. However this needs to be reassessed once RAN2 has finalized the procedure.</w:t>
      </w:r>
      <w:r w:rsidR="00755FEF">
        <w:t xml:space="preserve"> </w:t>
      </w:r>
    </w:p>
    <w:p w14:paraId="3BCFA696" w14:textId="10C68B76" w:rsidR="00E60BD6" w:rsidRDefault="00E60BD6" w:rsidP="00F85ED0">
      <w:pPr>
        <w:pStyle w:val="1"/>
        <w:numPr>
          <w:ilvl w:val="0"/>
          <w:numId w:val="2"/>
        </w:numPr>
      </w:pPr>
      <w:r>
        <w:t>RRC Re-establishment Discussion</w:t>
      </w:r>
    </w:p>
    <w:p w14:paraId="4EB5315F" w14:textId="2635FDEF" w:rsidR="00292FC1" w:rsidRDefault="00E60BD6" w:rsidP="00A62EBB">
      <w:pPr>
        <w:jc w:val="both"/>
        <w:rPr>
          <w:lang w:val="en-GB" w:eastAsia="en-US"/>
        </w:rPr>
      </w:pPr>
      <w:r w:rsidRPr="003511B6">
        <w:rPr>
          <w:lang w:val="en-GB" w:eastAsia="en-US"/>
        </w:rPr>
        <w:t xml:space="preserve">There are several reasons </w:t>
      </w:r>
      <w:r w:rsidR="0046625B">
        <w:rPr>
          <w:lang w:val="en-GB" w:eastAsia="en-US"/>
        </w:rPr>
        <w:t xml:space="preserve">that </w:t>
      </w:r>
      <w:r w:rsidRPr="003511B6">
        <w:rPr>
          <w:lang w:val="en-GB" w:eastAsia="en-US"/>
        </w:rPr>
        <w:t xml:space="preserve">will result in RRC re-establishment, </w:t>
      </w:r>
      <w:r w:rsidR="00D1005F" w:rsidRPr="003511B6">
        <w:rPr>
          <w:lang w:val="en-GB" w:eastAsia="en-US"/>
        </w:rPr>
        <w:t xml:space="preserve">such as </w:t>
      </w:r>
      <w:r w:rsidRPr="003511B6">
        <w:rPr>
          <w:lang w:val="en-GB" w:eastAsia="en-US"/>
        </w:rPr>
        <w:t>Radio link failure, Handover failure, etc. If re-establishment occurs due to radio link failure</w:t>
      </w:r>
      <w:r w:rsidR="007A44DC">
        <w:rPr>
          <w:lang w:val="en-GB" w:eastAsia="en-US"/>
        </w:rPr>
        <w:t xml:space="preserve"> (RLF)</w:t>
      </w:r>
      <w:r w:rsidRPr="003511B6">
        <w:rPr>
          <w:lang w:val="en-GB" w:eastAsia="en-US"/>
        </w:rPr>
        <w:t xml:space="preserve">, it may mean that </w:t>
      </w:r>
      <w:r w:rsidR="006A3B25">
        <w:rPr>
          <w:lang w:val="en-GB" w:eastAsia="en-US"/>
        </w:rPr>
        <w:t xml:space="preserve">UE is already losing track of the </w:t>
      </w:r>
      <w:r w:rsidRPr="003511B6">
        <w:rPr>
          <w:lang w:val="en-GB" w:eastAsia="en-US"/>
        </w:rPr>
        <w:t xml:space="preserve">serving </w:t>
      </w:r>
      <w:r w:rsidR="00240A3F">
        <w:rPr>
          <w:lang w:val="en-GB" w:eastAsia="en-US"/>
        </w:rPr>
        <w:t xml:space="preserve">PCell/PSCell </w:t>
      </w:r>
      <w:r w:rsidRPr="003511B6">
        <w:rPr>
          <w:lang w:val="en-GB" w:eastAsia="en-US"/>
        </w:rPr>
        <w:t>timing. Considering the SMTC offset configuration is based on the timing</w:t>
      </w:r>
      <w:r w:rsidR="00765BDD">
        <w:rPr>
          <w:lang w:val="en-GB" w:eastAsia="en-US"/>
        </w:rPr>
        <w:t xml:space="preserve"> </w:t>
      </w:r>
      <w:r w:rsidR="007B7361">
        <w:rPr>
          <w:lang w:val="en-GB" w:eastAsia="en-US"/>
        </w:rPr>
        <w:t xml:space="preserve">of </w:t>
      </w:r>
      <w:r w:rsidR="00765BDD">
        <w:rPr>
          <w:lang w:val="en-GB" w:eastAsia="en-US"/>
        </w:rPr>
        <w:t>PCell/PSCell</w:t>
      </w:r>
      <w:r w:rsidRPr="003511B6">
        <w:rPr>
          <w:lang w:val="en-GB" w:eastAsia="en-US"/>
        </w:rPr>
        <w:t xml:space="preserve">. Once </w:t>
      </w:r>
      <w:r w:rsidR="00FA4762">
        <w:rPr>
          <w:lang w:val="en-GB" w:eastAsia="en-US"/>
        </w:rPr>
        <w:t>RLF happens</w:t>
      </w:r>
      <w:r w:rsidRPr="003511B6">
        <w:rPr>
          <w:lang w:val="en-GB" w:eastAsia="en-US"/>
        </w:rPr>
        <w:t xml:space="preserve">, the </w:t>
      </w:r>
      <w:r w:rsidR="00EC1231" w:rsidRPr="00C17588">
        <w:rPr>
          <w:lang w:val="en-GB" w:eastAsia="en-US"/>
        </w:rPr>
        <w:t>reference</w:t>
      </w:r>
      <w:r w:rsidR="00EC1231" w:rsidRPr="00EC1231">
        <w:rPr>
          <w:lang w:val="en-GB" w:eastAsia="en-US"/>
        </w:rPr>
        <w:t xml:space="preserve"> </w:t>
      </w:r>
      <w:r w:rsidRPr="003511B6">
        <w:rPr>
          <w:lang w:val="en-GB" w:eastAsia="en-US"/>
        </w:rPr>
        <w:t>timing</w:t>
      </w:r>
      <w:r w:rsidR="00EC1231">
        <w:rPr>
          <w:lang w:val="en-GB" w:eastAsia="en-US"/>
        </w:rPr>
        <w:t xml:space="preserve"> from PCell/PSCell</w:t>
      </w:r>
      <w:r w:rsidRPr="003511B6">
        <w:rPr>
          <w:lang w:val="en-GB" w:eastAsia="en-US"/>
        </w:rPr>
        <w:t xml:space="preserve"> </w:t>
      </w:r>
      <w:r w:rsidR="00EC1231">
        <w:rPr>
          <w:lang w:val="en-GB" w:eastAsia="en-US"/>
        </w:rPr>
        <w:t>becomes</w:t>
      </w:r>
      <w:r w:rsidR="00EC1231" w:rsidRPr="003511B6">
        <w:rPr>
          <w:lang w:val="en-GB" w:eastAsia="en-US"/>
        </w:rPr>
        <w:t xml:space="preserve"> </w:t>
      </w:r>
      <w:r w:rsidRPr="003511B6">
        <w:rPr>
          <w:lang w:val="en-GB" w:eastAsia="en-US"/>
        </w:rPr>
        <w:t xml:space="preserve">unreliable, </w:t>
      </w:r>
      <w:r w:rsidR="00EC1231">
        <w:rPr>
          <w:lang w:val="en-GB" w:eastAsia="en-US"/>
        </w:rPr>
        <w:t xml:space="preserve">it is not guaranteed that UE can still detect the SSB even though the </w:t>
      </w:r>
      <w:r w:rsidR="000C3D8B">
        <w:rPr>
          <w:lang w:val="en-GB" w:eastAsia="en-US"/>
        </w:rPr>
        <w:t>full SSB timing</w:t>
      </w:r>
      <w:r w:rsidR="00EC1231">
        <w:rPr>
          <w:lang w:val="en-GB" w:eastAsia="en-US"/>
        </w:rPr>
        <w:t xml:space="preserve"> information </w:t>
      </w:r>
      <w:r w:rsidR="000C3D8B">
        <w:rPr>
          <w:lang w:val="en-GB" w:eastAsia="en-US"/>
        </w:rPr>
        <w:t xml:space="preserve">(periodicity, offset, duration) </w:t>
      </w:r>
      <w:r w:rsidR="00EC1231">
        <w:rPr>
          <w:lang w:val="en-GB" w:eastAsia="en-US"/>
        </w:rPr>
        <w:t xml:space="preserve">of </w:t>
      </w:r>
      <w:r w:rsidR="00EC1231" w:rsidRPr="00C17588">
        <w:rPr>
          <w:lang w:val="en-GB" w:eastAsia="en-US"/>
        </w:rPr>
        <w:t>inter-frequenc</w:t>
      </w:r>
      <w:r w:rsidR="00EC1231">
        <w:rPr>
          <w:lang w:val="en-GB" w:eastAsia="en-US"/>
        </w:rPr>
        <w:t>y layers are provided.</w:t>
      </w:r>
      <w:r w:rsidRPr="003511B6">
        <w:rPr>
          <w:lang w:val="en-GB" w:eastAsia="en-US"/>
        </w:rPr>
        <w:t xml:space="preserve"> .</w:t>
      </w:r>
      <w:r w:rsidR="00FD62E4" w:rsidRPr="003511B6">
        <w:rPr>
          <w:lang w:val="en-GB" w:eastAsia="en-US"/>
        </w:rPr>
        <w:t xml:space="preserve"> </w:t>
      </w:r>
    </w:p>
    <w:p w14:paraId="3E27D3C3" w14:textId="4A955542" w:rsidR="00FD62E4" w:rsidRDefault="00292FC1" w:rsidP="00A62EBB">
      <w:pPr>
        <w:jc w:val="both"/>
        <w:rPr>
          <w:lang w:val="en-GB" w:eastAsia="en-US"/>
        </w:rPr>
      </w:pPr>
      <w:r>
        <w:rPr>
          <w:lang w:val="en-GB" w:eastAsia="en-US"/>
        </w:rPr>
        <w:t xml:space="preserve">The situation in NR is very different to LTE. In LTE, PSS and SSS are transmitted every 5ms. Therefore, even if UE is already out of synchronization with the PCell/PSCell, UE can still detect the PSS/SSS of neighbouring cells in other frequency layer in a very short time, given a certain side condition. </w:t>
      </w:r>
      <w:r w:rsidR="000C3D8B">
        <w:rPr>
          <w:lang w:val="en-GB" w:eastAsia="en-US"/>
        </w:rPr>
        <w:t xml:space="preserve">However, in NR the SSB timing location is indicated through SSB periodicity, offset and duration. The periodicity could be as long as 160ms. After losing track with PCell/PSCell, the timing of UE starts drifting. The longer time UE cannot find a cell to calibrate its timing, the bigger timing drifting is expected. In the worst case, the total amount of timing drifting will make all SSB offset information become useless. </w:t>
      </w:r>
      <w:r w:rsidR="00FD62E4" w:rsidRPr="003511B6">
        <w:rPr>
          <w:lang w:val="en-GB" w:eastAsia="en-US"/>
        </w:rPr>
        <w:t xml:space="preserve">In this situation, the UE </w:t>
      </w:r>
      <w:r w:rsidR="000C3D8B" w:rsidRPr="003511B6">
        <w:rPr>
          <w:lang w:val="en-GB" w:eastAsia="en-US"/>
        </w:rPr>
        <w:t>ha</w:t>
      </w:r>
      <w:r w:rsidR="000C3D8B">
        <w:rPr>
          <w:lang w:val="en-GB" w:eastAsia="en-US"/>
        </w:rPr>
        <w:t>s</w:t>
      </w:r>
      <w:r w:rsidR="000C3D8B" w:rsidRPr="003511B6">
        <w:rPr>
          <w:lang w:val="en-GB" w:eastAsia="en-US"/>
        </w:rPr>
        <w:t xml:space="preserve"> </w:t>
      </w:r>
      <w:r w:rsidR="00FD62E4" w:rsidRPr="003511B6">
        <w:rPr>
          <w:lang w:val="en-GB" w:eastAsia="en-US"/>
        </w:rPr>
        <w:t>to start the initial cell search to find a suitable c</w:t>
      </w:r>
      <w:r w:rsidR="00A62EBB" w:rsidRPr="003511B6">
        <w:rPr>
          <w:lang w:val="en-GB" w:eastAsia="en-US"/>
        </w:rPr>
        <w:t>ell to camp.</w:t>
      </w:r>
      <w:r w:rsidR="00BC15FA">
        <w:rPr>
          <w:lang w:val="en-GB" w:eastAsia="en-US"/>
        </w:rPr>
        <w:t xml:space="preserve"> As a result, the requirement of RRC re-establishment needs to consider this situation.</w:t>
      </w:r>
    </w:p>
    <w:p w14:paraId="4BC150CE" w14:textId="60C7FD66" w:rsidR="00A62EBB" w:rsidRPr="00A62EBB" w:rsidRDefault="00A62EBB" w:rsidP="00A62EBB">
      <w:pPr>
        <w:pStyle w:val="af0"/>
        <w:rPr>
          <w:i/>
          <w:lang w:val="en-GB"/>
        </w:rPr>
      </w:pPr>
      <w:bookmarkStart w:id="0" w:name="_Ref513880707"/>
      <w:r w:rsidRPr="003511B6">
        <w:rPr>
          <w:i/>
          <w:lang w:val="en-GB"/>
        </w:rPr>
        <w:lastRenderedPageBreak/>
        <w:t xml:space="preserve">Observation </w:t>
      </w:r>
      <w:r w:rsidRPr="003511B6">
        <w:rPr>
          <w:i/>
          <w:lang w:val="en-GB"/>
        </w:rPr>
        <w:fldChar w:fldCharType="begin"/>
      </w:r>
      <w:r w:rsidRPr="003511B6">
        <w:rPr>
          <w:i/>
          <w:lang w:val="en-GB"/>
        </w:rPr>
        <w:instrText xml:space="preserve"> SEQ Observation \* ARABIC </w:instrText>
      </w:r>
      <w:r w:rsidRPr="003511B6">
        <w:rPr>
          <w:i/>
          <w:lang w:val="en-GB"/>
        </w:rPr>
        <w:fldChar w:fldCharType="separate"/>
      </w:r>
      <w:r w:rsidR="008058B2">
        <w:rPr>
          <w:i/>
          <w:noProof/>
          <w:lang w:val="en-GB"/>
        </w:rPr>
        <w:t>1</w:t>
      </w:r>
      <w:r w:rsidRPr="003511B6">
        <w:rPr>
          <w:i/>
          <w:lang w:val="en-GB"/>
        </w:rPr>
        <w:fldChar w:fldCharType="end"/>
      </w:r>
      <w:r w:rsidRPr="003511B6">
        <w:rPr>
          <w:i/>
          <w:lang w:val="en-GB"/>
        </w:rPr>
        <w:t xml:space="preserve">: </w:t>
      </w:r>
      <w:r w:rsidR="004619DE">
        <w:rPr>
          <w:i/>
          <w:lang w:val="en-GB"/>
        </w:rPr>
        <w:t>When RLF happens, t</w:t>
      </w:r>
      <w:r w:rsidRPr="003511B6">
        <w:rPr>
          <w:i/>
          <w:lang w:val="en-GB"/>
        </w:rPr>
        <w:t xml:space="preserve">he serving cell timing </w:t>
      </w:r>
      <w:r w:rsidR="004619DE">
        <w:rPr>
          <w:i/>
          <w:lang w:val="en-GB"/>
        </w:rPr>
        <w:t>could be</w:t>
      </w:r>
      <w:r w:rsidRPr="003511B6">
        <w:rPr>
          <w:i/>
          <w:lang w:val="en-GB"/>
        </w:rPr>
        <w:t xml:space="preserve"> unreliable </w:t>
      </w:r>
      <w:r w:rsidR="004619DE">
        <w:rPr>
          <w:i/>
          <w:lang w:val="en-GB"/>
        </w:rPr>
        <w:t>such that the assistance information of SSB offset becomes useless</w:t>
      </w:r>
      <w:r w:rsidRPr="003511B6">
        <w:rPr>
          <w:i/>
          <w:lang w:val="en-GB"/>
        </w:rPr>
        <w:t>.</w:t>
      </w:r>
      <w:r w:rsidR="004619DE">
        <w:rPr>
          <w:i/>
          <w:lang w:val="en-GB"/>
        </w:rPr>
        <w:t xml:space="preserve"> UE needs to start from initial cell search</w:t>
      </w:r>
      <w:r w:rsidR="007B378A">
        <w:rPr>
          <w:i/>
          <w:lang w:val="en-GB"/>
        </w:rPr>
        <w:t xml:space="preserve"> to find a suitable cell.</w:t>
      </w:r>
      <w:bookmarkEnd w:id="0"/>
      <w:r w:rsidRPr="003511B6">
        <w:rPr>
          <w:i/>
          <w:lang w:val="en-GB"/>
        </w:rPr>
        <w:t xml:space="preserve"> </w:t>
      </w:r>
    </w:p>
    <w:p w14:paraId="0C4CCE4B" w14:textId="43F1E75E" w:rsidR="00E60BD6" w:rsidRPr="008058B2" w:rsidRDefault="007B378A" w:rsidP="003511B6">
      <w:pPr>
        <w:pStyle w:val="af0"/>
        <w:rPr>
          <w:i/>
          <w:lang w:val="en-US"/>
        </w:rPr>
      </w:pPr>
      <w:bookmarkStart w:id="1" w:name="_Ref513881503"/>
      <w:r w:rsidRPr="008058B2">
        <w:rPr>
          <w:i/>
        </w:rPr>
        <w:t xml:space="preserve">Proposal </w:t>
      </w:r>
      <w:r w:rsidRPr="008058B2">
        <w:rPr>
          <w:i/>
        </w:rPr>
        <w:fldChar w:fldCharType="begin"/>
      </w:r>
      <w:r w:rsidRPr="008058B2">
        <w:rPr>
          <w:i/>
        </w:rPr>
        <w:instrText xml:space="preserve"> SEQ Proposal \* ARABIC </w:instrText>
      </w:r>
      <w:r w:rsidRPr="008058B2">
        <w:rPr>
          <w:i/>
        </w:rPr>
        <w:fldChar w:fldCharType="separate"/>
      </w:r>
      <w:r w:rsidR="008058B2" w:rsidRPr="008058B2">
        <w:rPr>
          <w:i/>
          <w:noProof/>
        </w:rPr>
        <w:t>1</w:t>
      </w:r>
      <w:r w:rsidRPr="008058B2">
        <w:rPr>
          <w:i/>
        </w:rPr>
        <w:fldChar w:fldCharType="end"/>
      </w:r>
      <w:r w:rsidRPr="008058B2">
        <w:rPr>
          <w:i/>
          <w:lang w:val="en-US"/>
        </w:rPr>
        <w:t>: RAN4 to study the case in RRC re-establishment when UE is losing track with PCell/PSCell timing.</w:t>
      </w:r>
      <w:bookmarkEnd w:id="1"/>
    </w:p>
    <w:p w14:paraId="2E76707F" w14:textId="177B24CF" w:rsidR="00E60BD6" w:rsidRDefault="00E60BD6" w:rsidP="00E60BD6">
      <w:pPr>
        <w:rPr>
          <w:lang w:val="en-GB" w:eastAsia="en-US"/>
        </w:rPr>
      </w:pPr>
    </w:p>
    <w:p w14:paraId="4EED861D" w14:textId="735128AA" w:rsidR="00E60BD6" w:rsidRDefault="00FF1A5E" w:rsidP="00E60BD6">
      <w:pPr>
        <w:rPr>
          <w:lang w:val="en-GB" w:eastAsia="en-US"/>
        </w:rPr>
      </w:pPr>
      <w:r>
        <w:rPr>
          <w:lang w:val="en-GB" w:eastAsia="en-US"/>
        </w:rPr>
        <w:t>In the following, we discuss the RRC re-establishment requirement by assuming that UE still has an acceptable timing synchronization with PCell/PSCell.</w:t>
      </w:r>
    </w:p>
    <w:p w14:paraId="1871EE97" w14:textId="0A51F215" w:rsidR="00F85ED0" w:rsidRDefault="00F85ED0" w:rsidP="00F85ED0">
      <w:pPr>
        <w:pStyle w:val="1"/>
        <w:numPr>
          <w:ilvl w:val="0"/>
          <w:numId w:val="2"/>
        </w:numPr>
        <w:rPr>
          <w:rFonts w:ascii="Calibri" w:hAnsi="Calibri"/>
        </w:rPr>
      </w:pPr>
      <w:r>
        <w:t xml:space="preserve">RRC </w:t>
      </w:r>
      <w:r w:rsidR="00894E5B">
        <w:t>R</w:t>
      </w:r>
      <w:r>
        <w:t xml:space="preserve">e-establishment </w:t>
      </w:r>
      <w:r w:rsidR="00894E5B">
        <w:t>R</w:t>
      </w:r>
      <w:r>
        <w:t>equirement</w:t>
      </w:r>
    </w:p>
    <w:p w14:paraId="10459313" w14:textId="2B23F99B" w:rsidR="002D08B4" w:rsidRDefault="00E8203C" w:rsidP="00F0548D">
      <w:pPr>
        <w:jc w:val="both"/>
        <w:rPr>
          <w:lang w:val="en-GB" w:eastAsia="en-US"/>
        </w:rPr>
      </w:pPr>
      <w:r>
        <w:rPr>
          <w:lang w:val="en-GB" w:eastAsia="en-US"/>
        </w:rPr>
        <w:t xml:space="preserve">To ensure good system performance and minimize the interruption caused by radio link failure, UE should find a suitable cell and re-establish connection as soon as possible. </w:t>
      </w:r>
    </w:p>
    <w:p w14:paraId="5C112987" w14:textId="3958A836" w:rsidR="002D08B4" w:rsidRDefault="002D08B4" w:rsidP="00305E20">
      <w:pPr>
        <w:jc w:val="both"/>
      </w:pPr>
      <w:r>
        <w:rPr>
          <w:rFonts w:cs="v4.2.0"/>
        </w:rPr>
        <w:t>Similar to requirement in</w:t>
      </w:r>
      <w:r w:rsidR="00A7441E">
        <w:rPr>
          <w:rFonts w:cs="v4.2.0"/>
        </w:rPr>
        <w:t xml:space="preserve"> </w:t>
      </w:r>
      <w:r>
        <w:rPr>
          <w:rFonts w:cs="v4.2.0"/>
        </w:rPr>
        <w:t xml:space="preserve">[2], in NR, the RRC re-establishment </w:t>
      </w:r>
      <w:r>
        <w:t xml:space="preserve">total </w:t>
      </w:r>
      <w:r w:rsidRPr="008D26DA">
        <w:t>delay</w:t>
      </w:r>
      <w:r w:rsidR="00582C16">
        <w:t xml:space="preserve"> </w:t>
      </w:r>
      <w:r>
        <w:t>(T</w:t>
      </w:r>
      <w:r w:rsidRPr="00B24D5A">
        <w:rPr>
          <w:vertAlign w:val="subscript"/>
        </w:rPr>
        <w:t>re-establish_delay</w:t>
      </w:r>
      <w:r>
        <w:t>) can be expressed as:</w:t>
      </w:r>
    </w:p>
    <w:p w14:paraId="197309C5" w14:textId="77777777" w:rsidR="002D08B4" w:rsidRDefault="002D08B4" w:rsidP="00305E20">
      <w:pPr>
        <w:jc w:val="both"/>
        <w:rPr>
          <w:vertAlign w:val="subscript"/>
        </w:rPr>
      </w:pPr>
      <w:r>
        <w:t>T</w:t>
      </w:r>
      <w:r w:rsidRPr="008D26DA">
        <w:rPr>
          <w:vertAlign w:val="subscript"/>
        </w:rPr>
        <w:t>re-establish_delay</w:t>
      </w:r>
      <w:r>
        <w:t xml:space="preserve"> = T</w:t>
      </w:r>
      <w:r w:rsidRPr="008D26DA">
        <w:rPr>
          <w:vertAlign w:val="subscript"/>
        </w:rPr>
        <w:t>UL_grant</w:t>
      </w:r>
      <w:r>
        <w:rPr>
          <w:vertAlign w:val="subscript"/>
        </w:rPr>
        <w:t xml:space="preserve"> </w:t>
      </w:r>
      <w:r>
        <w:t>+ T</w:t>
      </w:r>
      <w:r w:rsidRPr="008D26DA">
        <w:rPr>
          <w:vertAlign w:val="subscript"/>
        </w:rPr>
        <w:t>UE_re-establish_delay</w:t>
      </w:r>
    </w:p>
    <w:p w14:paraId="6D4A895B" w14:textId="1ED61637" w:rsidR="002D08B4" w:rsidRDefault="002D08B4" w:rsidP="00305E20">
      <w:pPr>
        <w:jc w:val="both"/>
        <w:rPr>
          <w:vertAlign w:val="subscript"/>
        </w:rPr>
      </w:pPr>
      <w:r w:rsidRPr="00E4269F">
        <w:t>T</w:t>
      </w:r>
      <w:r w:rsidRPr="00E4269F">
        <w:rPr>
          <w:vertAlign w:val="subscript"/>
        </w:rPr>
        <w:t>UL_grant</w:t>
      </w:r>
      <w:r w:rsidRPr="00E4269F">
        <w:t xml:space="preserve">: It is the time required to acquire and process uplink grant from the target </w:t>
      </w:r>
      <w:r w:rsidR="00A82078">
        <w:rPr>
          <w:rFonts w:eastAsia="宋体"/>
        </w:rPr>
        <w:t>c</w:t>
      </w:r>
      <w:r w:rsidR="00A82078" w:rsidRPr="00E4269F">
        <w:t>ell</w:t>
      </w:r>
      <w:r w:rsidRPr="00E4269F">
        <w:t xml:space="preserve">. The uplink grant is required to transmit </w:t>
      </w:r>
      <w:r w:rsidRPr="00E4269F">
        <w:rPr>
          <w:i/>
        </w:rPr>
        <w:t>RRCConnectionReestablishmentRequest</w:t>
      </w:r>
      <w:r w:rsidRPr="00E4269F">
        <w:t xml:space="preserve"> </w:t>
      </w:r>
      <w:r w:rsidRPr="00E4269F">
        <w:rPr>
          <w:rFonts w:cs="v4.2.0"/>
        </w:rPr>
        <w:t>message.</w:t>
      </w:r>
    </w:p>
    <w:p w14:paraId="4E064656" w14:textId="584F53CF" w:rsidR="00F0548D" w:rsidRDefault="00977C90" w:rsidP="00305E20">
      <w:pPr>
        <w:jc w:val="both"/>
      </w:pPr>
      <w:r>
        <w:t>In RAN4, we will focus on UE re-establishment delay time</w:t>
      </w:r>
      <w:r w:rsidR="00304463">
        <w:t xml:space="preserve"> </w:t>
      </w:r>
      <w:r>
        <w:t>(T</w:t>
      </w:r>
      <w:r w:rsidRPr="008D26DA">
        <w:rPr>
          <w:vertAlign w:val="subscript"/>
        </w:rPr>
        <w:t>UE_re-establish_delay</w:t>
      </w:r>
      <w:r>
        <w:t xml:space="preserve">). </w:t>
      </w:r>
      <w:r w:rsidR="00A32FC9">
        <w:t>From UE perspective, the underlying operation that needs to be conducted during RRC re-establishment</w:t>
      </w:r>
      <w:r w:rsidR="002D08B4" w:rsidRPr="002D08B4">
        <w:t xml:space="preserve"> </w:t>
      </w:r>
      <w:r w:rsidR="002D08B4">
        <w:t>T</w:t>
      </w:r>
      <w:r w:rsidR="002D08B4" w:rsidRPr="008D26DA">
        <w:rPr>
          <w:vertAlign w:val="subscript"/>
        </w:rPr>
        <w:t>re-establish_delay</w:t>
      </w:r>
      <w:r w:rsidR="00A32FC9">
        <w:t xml:space="preserve"> is shown </w:t>
      </w:r>
      <w:r w:rsidR="00A32FC9" w:rsidRPr="00F063A7">
        <w:t>in Figure 1</w:t>
      </w:r>
      <w:r w:rsidR="00A32FC9">
        <w:t>.</w:t>
      </w:r>
    </w:p>
    <w:p w14:paraId="47CCC4B3" w14:textId="77550693" w:rsidR="00977C90" w:rsidRDefault="00305E20" w:rsidP="00305E20">
      <w:pPr>
        <w:pStyle w:val="af0"/>
        <w:rPr>
          <w:b w:val="0"/>
          <w:i/>
          <w:lang w:val="en-GB"/>
        </w:rPr>
      </w:pPr>
      <w:bookmarkStart w:id="2" w:name="_Ref510454577"/>
      <w:r w:rsidRPr="00305E20">
        <w:rPr>
          <w:i/>
        </w:rPr>
        <w:t xml:space="preserve">Proposal </w:t>
      </w:r>
      <w:r w:rsidRPr="00305E20">
        <w:rPr>
          <w:i/>
        </w:rPr>
        <w:fldChar w:fldCharType="begin"/>
      </w:r>
      <w:r w:rsidRPr="00305E20">
        <w:rPr>
          <w:i/>
        </w:rPr>
        <w:instrText xml:space="preserve"> SEQ Proposal \* ARABIC </w:instrText>
      </w:r>
      <w:r w:rsidRPr="00305E20">
        <w:rPr>
          <w:i/>
        </w:rPr>
        <w:fldChar w:fldCharType="separate"/>
      </w:r>
      <w:r w:rsidR="008058B2">
        <w:rPr>
          <w:i/>
          <w:noProof/>
        </w:rPr>
        <w:t>2</w:t>
      </w:r>
      <w:r w:rsidRPr="00305E20">
        <w:rPr>
          <w:i/>
        </w:rPr>
        <w:fldChar w:fldCharType="end"/>
      </w:r>
      <w:r w:rsidR="00977C90" w:rsidRPr="002141D8">
        <w:rPr>
          <w:i/>
          <w:lang w:val="en-GB"/>
        </w:rPr>
        <w:t>:</w:t>
      </w:r>
      <w:r w:rsidR="00977C90">
        <w:rPr>
          <w:i/>
          <w:lang w:val="en-GB"/>
        </w:rPr>
        <w:t xml:space="preserve"> </w:t>
      </w:r>
      <w:r w:rsidR="00977C90" w:rsidRPr="00B24D5A">
        <w:rPr>
          <w:i/>
          <w:lang w:val="en-GB"/>
        </w:rPr>
        <w:t>UE re-establishment delay time could be defined as T</w:t>
      </w:r>
      <w:r w:rsidR="00977C90" w:rsidRPr="00B24D5A">
        <w:rPr>
          <w:i/>
          <w:vertAlign w:val="subscript"/>
          <w:lang w:val="en-GB"/>
        </w:rPr>
        <w:t>UE_re-establish_delay</w:t>
      </w:r>
      <w:r w:rsidR="00977C90" w:rsidRPr="00B24D5A">
        <w:rPr>
          <w:i/>
          <w:lang w:val="en-GB"/>
        </w:rPr>
        <w:t xml:space="preserve"> = T</w:t>
      </w:r>
      <w:r w:rsidR="00977C90" w:rsidRPr="00B24D5A">
        <w:rPr>
          <w:i/>
          <w:vertAlign w:val="subscript"/>
          <w:lang w:val="en-GB"/>
        </w:rPr>
        <w:t>margin</w:t>
      </w:r>
      <w:r w:rsidR="00977C90" w:rsidRPr="00B24D5A">
        <w:rPr>
          <w:i/>
          <w:lang w:val="en-GB"/>
        </w:rPr>
        <w:t xml:space="preserve"> + T</w:t>
      </w:r>
      <w:r w:rsidR="00977C90" w:rsidRPr="00B24D5A">
        <w:rPr>
          <w:i/>
          <w:vertAlign w:val="subscript"/>
          <w:lang w:val="en-GB"/>
        </w:rPr>
        <w:t>search</w:t>
      </w:r>
      <w:r w:rsidR="00977C90" w:rsidRPr="00B24D5A">
        <w:rPr>
          <w:i/>
          <w:lang w:val="en-GB"/>
        </w:rPr>
        <w:t xml:space="preserve"> + T</w:t>
      </w:r>
      <w:r w:rsidR="00977C90" w:rsidRPr="00B24D5A">
        <w:rPr>
          <w:i/>
          <w:vertAlign w:val="subscript"/>
          <w:lang w:val="en-GB"/>
        </w:rPr>
        <w:t>SI</w:t>
      </w:r>
      <w:r w:rsidR="00977C90" w:rsidRPr="00B24D5A">
        <w:rPr>
          <w:i/>
          <w:lang w:val="en-GB"/>
        </w:rPr>
        <w:t xml:space="preserve"> + T</w:t>
      </w:r>
      <w:r w:rsidR="00977C90" w:rsidRPr="00B24D5A">
        <w:rPr>
          <w:i/>
          <w:vertAlign w:val="subscript"/>
          <w:lang w:val="en-GB"/>
        </w:rPr>
        <w:t>PRACH</w:t>
      </w:r>
      <w:r w:rsidR="00562C4C" w:rsidRPr="009D66B7">
        <w:rPr>
          <w:i/>
          <w:lang w:val="en-GB"/>
        </w:rPr>
        <w:t>.</w:t>
      </w:r>
      <w:bookmarkEnd w:id="2"/>
    </w:p>
    <w:p w14:paraId="3252F310" w14:textId="682BDB9E" w:rsidR="00ED7138" w:rsidRDefault="00ED7138" w:rsidP="00F0548D">
      <w:pPr>
        <w:jc w:val="center"/>
      </w:pPr>
      <w:r>
        <w:object w:dxaOrig="12840" w:dyaOrig="18210" w14:anchorId="6C576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355.25pt" o:ole="">
            <v:imagedata r:id="rId8" o:title=""/>
          </v:shape>
          <o:OLEObject Type="Embed" ProgID="Visio.Drawing.15" ShapeID="_x0000_i1025" DrawAspect="Content" ObjectID="_1587710607" r:id="rId9"/>
        </w:object>
      </w:r>
    </w:p>
    <w:p w14:paraId="2031885A" w14:textId="33723205" w:rsidR="00AD58CE" w:rsidRDefault="00AD58CE" w:rsidP="008D26DA">
      <w:pPr>
        <w:jc w:val="center"/>
      </w:pPr>
      <w:r w:rsidRPr="00F063A7">
        <w:lastRenderedPageBreak/>
        <w:t>Figure 1</w:t>
      </w:r>
      <w:r>
        <w:t>. Overall RRC Re-establishment procedure from UE perspective</w:t>
      </w:r>
    </w:p>
    <w:p w14:paraId="5B922234" w14:textId="63F64E9F" w:rsidR="000611A9" w:rsidRPr="008D26DA" w:rsidRDefault="000611A9" w:rsidP="00305E20">
      <w:pPr>
        <w:jc w:val="both"/>
      </w:pPr>
      <w:r>
        <w:t xml:space="preserve">The requirement time in NR </w:t>
      </w:r>
      <w:r w:rsidRPr="00977C90">
        <w:t>RRC connection re-establishment</w:t>
      </w:r>
      <w:r>
        <w:t xml:space="preserve"> will depend on the SSB periodicity in target search cell. The UE needs SSB to conduct cell search, and receiving system information, etc. So each procedure requirement is basically based on </w:t>
      </w:r>
      <w:r w:rsidR="00DE52E5">
        <w:t>SSB</w:t>
      </w:r>
      <w:r>
        <w:t xml:space="preserve"> periodicity.</w:t>
      </w:r>
    </w:p>
    <w:p w14:paraId="0A4DD18A" w14:textId="24EF3DD8" w:rsidR="00433C7B" w:rsidRDefault="00433C7B" w:rsidP="00305E20">
      <w:pPr>
        <w:jc w:val="both"/>
        <w:rPr>
          <w:b/>
          <w:vertAlign w:val="subscript"/>
          <w:lang w:eastAsia="en-US"/>
        </w:rPr>
      </w:pPr>
      <w:r>
        <w:rPr>
          <w:b/>
          <w:lang w:eastAsia="en-US"/>
        </w:rPr>
        <w:t>T</w:t>
      </w:r>
      <w:r w:rsidRPr="00403DA3">
        <w:rPr>
          <w:b/>
          <w:vertAlign w:val="subscript"/>
          <w:lang w:eastAsia="en-US"/>
        </w:rPr>
        <w:t>search</w:t>
      </w:r>
    </w:p>
    <w:p w14:paraId="1C530257" w14:textId="07184C97" w:rsidR="007513DB" w:rsidRPr="00941ADB" w:rsidRDefault="007513DB" w:rsidP="00305E20">
      <w:pPr>
        <w:pStyle w:val="af3"/>
        <w:numPr>
          <w:ilvl w:val="0"/>
          <w:numId w:val="43"/>
        </w:numPr>
        <w:jc w:val="both"/>
        <w:rPr>
          <w:b/>
        </w:rPr>
      </w:pPr>
      <w:r w:rsidRPr="00941ADB">
        <w:rPr>
          <w:b/>
        </w:rPr>
        <w:t>T</w:t>
      </w:r>
      <w:r w:rsidRPr="00941ADB">
        <w:rPr>
          <w:b/>
          <w:vertAlign w:val="subscript"/>
        </w:rPr>
        <w:t>search</w:t>
      </w:r>
      <w:r w:rsidRPr="00941ADB">
        <w:rPr>
          <w:b/>
        </w:rPr>
        <w:t xml:space="preserve"> Definition</w:t>
      </w:r>
    </w:p>
    <w:p w14:paraId="0C0B568F" w14:textId="11DF0EC7" w:rsidR="007513DB" w:rsidRPr="00E8203C" w:rsidRDefault="00D9431B" w:rsidP="00305E20">
      <w:pPr>
        <w:jc w:val="both"/>
        <w:rPr>
          <w:lang w:eastAsia="en-US"/>
        </w:rPr>
      </w:pPr>
      <w:r w:rsidRPr="00433C7B">
        <w:rPr>
          <w:lang w:eastAsia="en-US"/>
        </w:rPr>
        <w:t xml:space="preserve">It is the time to acquire physical cell ID (PCI) of the target </w:t>
      </w:r>
      <w:r w:rsidR="00A82078">
        <w:rPr>
          <w:lang w:eastAsia="en-US"/>
        </w:rPr>
        <w:t>c</w:t>
      </w:r>
      <w:r w:rsidR="00A82078" w:rsidRPr="00433C7B">
        <w:rPr>
          <w:lang w:eastAsia="en-US"/>
        </w:rPr>
        <w:t xml:space="preserve">ell </w:t>
      </w:r>
      <w:r w:rsidR="007D5CB8">
        <w:rPr>
          <w:lang w:eastAsia="en-US"/>
        </w:rPr>
        <w:t xml:space="preserve">in one frequency layer </w:t>
      </w:r>
      <w:r>
        <w:rPr>
          <w:lang w:eastAsia="en-US"/>
        </w:rPr>
        <w:t>and measure RSRP/RSRQ for evaluating S criteria</w:t>
      </w:r>
      <w:r w:rsidRPr="00433C7B">
        <w:rPr>
          <w:lang w:eastAsia="en-US"/>
        </w:rPr>
        <w:t>.</w:t>
      </w:r>
      <w:r w:rsidR="007513DB" w:rsidRPr="007513DB">
        <w:rPr>
          <w:lang w:eastAsia="en-US"/>
        </w:rPr>
        <w:t xml:space="preserve"> </w:t>
      </w:r>
      <w:r w:rsidR="007513DB">
        <w:rPr>
          <w:lang w:eastAsia="en-US"/>
        </w:rPr>
        <w:t>In last meeting, the newest agreement is that t</w:t>
      </w:r>
      <w:r w:rsidR="007513DB" w:rsidRPr="00E8203C">
        <w:rPr>
          <w:lang w:eastAsia="en-US"/>
        </w:rPr>
        <w:t xml:space="preserve">he requirements for RRC connection re-establishment shall be specified for the cases when target NR </w:t>
      </w:r>
      <w:r w:rsidR="00A82078">
        <w:rPr>
          <w:lang w:eastAsia="en-US"/>
        </w:rPr>
        <w:t>c</w:t>
      </w:r>
      <w:r w:rsidR="00A82078" w:rsidRPr="00E8203C">
        <w:rPr>
          <w:lang w:eastAsia="en-US"/>
        </w:rPr>
        <w:t xml:space="preserve">ell </w:t>
      </w:r>
      <w:r w:rsidR="007513DB" w:rsidRPr="00E8203C">
        <w:rPr>
          <w:lang w:eastAsia="en-US"/>
        </w:rPr>
        <w:t xml:space="preserve">is: known and unknown. </w:t>
      </w:r>
    </w:p>
    <w:p w14:paraId="2A045BAE" w14:textId="636781E7" w:rsidR="007513DB" w:rsidRDefault="007513DB" w:rsidP="00305E20">
      <w:pPr>
        <w:jc w:val="both"/>
        <w:rPr>
          <w:lang w:eastAsia="en-US"/>
        </w:rPr>
      </w:pPr>
      <w:r w:rsidRPr="00E8203C">
        <w:rPr>
          <w:lang w:eastAsia="en-US"/>
        </w:rPr>
        <w:t xml:space="preserve">At first, we should clarifies UE’s behavior when target NR cell is known. </w:t>
      </w:r>
      <w:r>
        <w:rPr>
          <w:lang w:eastAsia="en-US"/>
        </w:rPr>
        <w:t xml:space="preserve">In this case, what UE should do within </w:t>
      </w:r>
      <w:r w:rsidRPr="002C29AD">
        <w:rPr>
          <w:lang w:eastAsia="en-US"/>
        </w:rPr>
        <w:t>T</w:t>
      </w:r>
      <w:r w:rsidRPr="009718E9">
        <w:rPr>
          <w:vertAlign w:val="subscript"/>
          <w:lang w:eastAsia="en-US"/>
        </w:rPr>
        <w:t>search</w:t>
      </w:r>
      <w:r>
        <w:rPr>
          <w:lang w:eastAsia="en-US"/>
        </w:rPr>
        <w:t xml:space="preserve"> are tuning the AGC and </w:t>
      </w:r>
      <w:r w:rsidR="00941ADB">
        <w:rPr>
          <w:lang w:eastAsia="en-US"/>
        </w:rPr>
        <w:t xml:space="preserve">executing </w:t>
      </w:r>
      <w:r>
        <w:rPr>
          <w:lang w:eastAsia="en-US"/>
        </w:rPr>
        <w:t xml:space="preserve">RSRP or RSRQ measurement for cell selection S criteria. </w:t>
      </w:r>
    </w:p>
    <w:p w14:paraId="4F75FF70" w14:textId="4505C03B" w:rsidR="00D9431B" w:rsidRDefault="00305E20" w:rsidP="00305E20">
      <w:pPr>
        <w:pStyle w:val="af0"/>
        <w:rPr>
          <w:lang w:eastAsia="en-US"/>
        </w:rPr>
      </w:pPr>
      <w:bookmarkStart w:id="3" w:name="_Ref510454513"/>
      <w:r w:rsidRPr="00305E20">
        <w:rPr>
          <w:i/>
        </w:rPr>
        <w:t xml:space="preserve">Observation </w:t>
      </w:r>
      <w:r w:rsidRPr="00305E20">
        <w:rPr>
          <w:i/>
        </w:rPr>
        <w:fldChar w:fldCharType="begin"/>
      </w:r>
      <w:r w:rsidRPr="00305E20">
        <w:rPr>
          <w:i/>
        </w:rPr>
        <w:instrText xml:space="preserve"> SEQ Observation \* ARABIC </w:instrText>
      </w:r>
      <w:r w:rsidRPr="00305E20">
        <w:rPr>
          <w:i/>
        </w:rPr>
        <w:fldChar w:fldCharType="separate"/>
      </w:r>
      <w:r w:rsidR="008058B2">
        <w:rPr>
          <w:i/>
          <w:noProof/>
        </w:rPr>
        <w:t>2</w:t>
      </w:r>
      <w:r w:rsidRPr="00305E20">
        <w:rPr>
          <w:i/>
        </w:rPr>
        <w:fldChar w:fldCharType="end"/>
      </w:r>
      <w:r w:rsidR="007513DB" w:rsidRPr="00E8203C">
        <w:rPr>
          <w:i/>
          <w:lang w:val="en-GB"/>
        </w:rPr>
        <w:t xml:space="preserve">: </w:t>
      </w:r>
      <w:r w:rsidR="007513DB">
        <w:rPr>
          <w:i/>
          <w:lang w:val="en-GB"/>
        </w:rPr>
        <w:t>W</w:t>
      </w:r>
      <w:r w:rsidR="007513DB" w:rsidRPr="00E8203C">
        <w:rPr>
          <w:i/>
          <w:lang w:val="en-GB"/>
        </w:rPr>
        <w:t>hen target NR cell is known</w:t>
      </w:r>
      <w:r w:rsidR="007513DB">
        <w:rPr>
          <w:i/>
          <w:lang w:val="en-GB"/>
        </w:rPr>
        <w:t>,</w:t>
      </w:r>
      <w:r w:rsidR="007513DB" w:rsidRPr="00E8203C">
        <w:rPr>
          <w:i/>
          <w:lang w:val="en-GB"/>
        </w:rPr>
        <w:t xml:space="preserve"> </w:t>
      </w:r>
      <w:r w:rsidR="007513DB" w:rsidRPr="003F513A">
        <w:rPr>
          <w:i/>
          <w:lang w:val="en-GB"/>
        </w:rPr>
        <w:t>what UE should do within T</w:t>
      </w:r>
      <w:r w:rsidR="007513DB" w:rsidRPr="009718E9">
        <w:rPr>
          <w:i/>
          <w:vertAlign w:val="subscript"/>
          <w:lang w:val="en-GB"/>
        </w:rPr>
        <w:t>search</w:t>
      </w:r>
      <w:r w:rsidR="007513DB" w:rsidRPr="003F513A">
        <w:rPr>
          <w:i/>
          <w:lang w:val="en-GB"/>
        </w:rPr>
        <w:t xml:space="preserve"> are </w:t>
      </w:r>
      <w:r w:rsidR="007513DB" w:rsidRPr="00E8203C">
        <w:rPr>
          <w:i/>
          <w:lang w:val="en-GB"/>
        </w:rPr>
        <w:t xml:space="preserve">tuning the AGC and </w:t>
      </w:r>
      <w:r w:rsidR="007513DB" w:rsidRPr="005F1DE9">
        <w:rPr>
          <w:i/>
          <w:lang w:val="en-GB"/>
        </w:rPr>
        <w:t>RSRP</w:t>
      </w:r>
      <w:r w:rsidR="007513DB">
        <w:rPr>
          <w:i/>
          <w:lang w:val="en-GB"/>
        </w:rPr>
        <w:t>/</w:t>
      </w:r>
      <w:r w:rsidR="007513DB" w:rsidRPr="005F1DE9">
        <w:rPr>
          <w:i/>
          <w:lang w:val="en-GB"/>
        </w:rPr>
        <w:t xml:space="preserve">RSRQ measurement </w:t>
      </w:r>
      <w:r w:rsidR="007513DB">
        <w:rPr>
          <w:i/>
          <w:lang w:val="en-GB"/>
        </w:rPr>
        <w:t>for evaluating</w:t>
      </w:r>
      <w:r w:rsidR="007513DB" w:rsidRPr="00E8203C">
        <w:rPr>
          <w:i/>
          <w:lang w:val="en-GB"/>
        </w:rPr>
        <w:t xml:space="preserve"> S criteria.</w:t>
      </w:r>
      <w:bookmarkEnd w:id="3"/>
    </w:p>
    <w:p w14:paraId="7CD53DF5" w14:textId="35469EC4" w:rsidR="00D9431B" w:rsidRPr="00333594" w:rsidRDefault="00305E20" w:rsidP="00305E20">
      <w:pPr>
        <w:pStyle w:val="af0"/>
        <w:rPr>
          <w:b w:val="0"/>
          <w:i/>
        </w:rPr>
      </w:pPr>
      <w:bookmarkStart w:id="4" w:name="_Ref510454594"/>
      <w:r w:rsidRPr="00305E20">
        <w:rPr>
          <w:i/>
        </w:rPr>
        <w:t xml:space="preserve">Proposal </w:t>
      </w:r>
      <w:r w:rsidRPr="00305E20">
        <w:rPr>
          <w:i/>
        </w:rPr>
        <w:fldChar w:fldCharType="begin"/>
      </w:r>
      <w:r w:rsidRPr="00305E20">
        <w:rPr>
          <w:i/>
        </w:rPr>
        <w:instrText xml:space="preserve"> SEQ Proposal \* ARABIC </w:instrText>
      </w:r>
      <w:r w:rsidRPr="00305E20">
        <w:rPr>
          <w:i/>
        </w:rPr>
        <w:fldChar w:fldCharType="separate"/>
      </w:r>
      <w:r w:rsidR="008058B2">
        <w:rPr>
          <w:i/>
          <w:noProof/>
        </w:rPr>
        <w:t>3</w:t>
      </w:r>
      <w:r w:rsidRPr="00305E20">
        <w:rPr>
          <w:i/>
        </w:rPr>
        <w:fldChar w:fldCharType="end"/>
      </w:r>
      <w:r w:rsidR="00D9431B" w:rsidRPr="00333594">
        <w:rPr>
          <w:i/>
          <w:lang w:val="en-GB"/>
        </w:rPr>
        <w:t>: T</w:t>
      </w:r>
      <w:r w:rsidR="00D9431B" w:rsidRPr="00333594">
        <w:rPr>
          <w:i/>
          <w:vertAlign w:val="subscript"/>
          <w:lang w:val="en-GB"/>
        </w:rPr>
        <w:t>search</w:t>
      </w:r>
      <w:r w:rsidR="00D9431B" w:rsidRPr="00333594">
        <w:rPr>
          <w:i/>
          <w:lang w:val="en-GB"/>
        </w:rPr>
        <w:t xml:space="preserve"> </w:t>
      </w:r>
      <w:r w:rsidR="00D9431B" w:rsidRPr="00333594">
        <w:rPr>
          <w:i/>
        </w:rPr>
        <w:t xml:space="preserve">is the time to acquire physical cell ID (PCI) of the target </w:t>
      </w:r>
      <w:r w:rsidR="007D5CB8">
        <w:rPr>
          <w:i/>
        </w:rPr>
        <w:t>C</w:t>
      </w:r>
      <w:r w:rsidR="00D9431B" w:rsidRPr="00333594">
        <w:rPr>
          <w:i/>
        </w:rPr>
        <w:t xml:space="preserve">ell </w:t>
      </w:r>
      <w:r w:rsidR="007D5CB8" w:rsidRPr="00941ADB">
        <w:rPr>
          <w:i/>
          <w:lang w:eastAsia="zh-CN"/>
        </w:rPr>
        <w:t>in one frequency layer</w:t>
      </w:r>
      <w:r w:rsidR="007D5CB8" w:rsidRPr="00333594">
        <w:rPr>
          <w:i/>
        </w:rPr>
        <w:t xml:space="preserve"> </w:t>
      </w:r>
      <w:r w:rsidR="00D9431B" w:rsidRPr="00333594">
        <w:rPr>
          <w:i/>
        </w:rPr>
        <w:t xml:space="preserve">and </w:t>
      </w:r>
      <w:r w:rsidR="00D9431B">
        <w:rPr>
          <w:i/>
        </w:rPr>
        <w:t>measure RSRP/RSRQ for evaluating</w:t>
      </w:r>
      <w:r w:rsidR="00D9431B" w:rsidRPr="00333594">
        <w:rPr>
          <w:i/>
        </w:rPr>
        <w:t xml:space="preserve"> S criteria.</w:t>
      </w:r>
      <w:bookmarkEnd w:id="4"/>
    </w:p>
    <w:p w14:paraId="1BB6CAC7" w14:textId="683AF5A2" w:rsidR="00D9431B" w:rsidRPr="00333594" w:rsidRDefault="00D9431B" w:rsidP="00305E20">
      <w:pPr>
        <w:pStyle w:val="af3"/>
        <w:jc w:val="both"/>
        <w:rPr>
          <w:b/>
          <w:i/>
          <w:vertAlign w:val="subscript"/>
          <w:lang w:val="en-GB"/>
        </w:rPr>
      </w:pPr>
      <w:r w:rsidRPr="00333594">
        <w:rPr>
          <w:b/>
          <w:i/>
          <w:lang w:val="en-GB"/>
        </w:rPr>
        <w:t>T</w:t>
      </w:r>
      <w:r w:rsidRPr="00333594">
        <w:rPr>
          <w:b/>
          <w:i/>
          <w:vertAlign w:val="subscript"/>
          <w:lang w:val="en-GB"/>
        </w:rPr>
        <w:t xml:space="preserve">search </w:t>
      </w:r>
      <w:r w:rsidRPr="00333594">
        <w:rPr>
          <w:b/>
          <w:i/>
          <w:lang w:val="en-GB"/>
        </w:rPr>
        <w:t>= T</w:t>
      </w:r>
      <w:r w:rsidRPr="00333594">
        <w:rPr>
          <w:b/>
          <w:i/>
          <w:vertAlign w:val="subscript"/>
          <w:lang w:val="en-GB"/>
        </w:rPr>
        <w:t>AGC</w:t>
      </w:r>
      <w:r w:rsidRPr="00333594">
        <w:rPr>
          <w:b/>
          <w:i/>
          <w:lang w:val="en-GB"/>
        </w:rPr>
        <w:t xml:space="preserve"> + T</w:t>
      </w:r>
      <w:r>
        <w:rPr>
          <w:b/>
          <w:i/>
          <w:vertAlign w:val="subscript"/>
          <w:lang w:val="en-GB"/>
        </w:rPr>
        <w:t>PSS/SSS-sync</w:t>
      </w:r>
      <w:r w:rsidRPr="00333594">
        <w:rPr>
          <w:b/>
          <w:i/>
          <w:lang w:val="en-GB"/>
        </w:rPr>
        <w:t xml:space="preserve"> + T</w:t>
      </w:r>
      <w:r w:rsidRPr="00333594">
        <w:rPr>
          <w:b/>
          <w:i/>
          <w:vertAlign w:val="subscript"/>
          <w:lang w:val="en-GB"/>
        </w:rPr>
        <w:t>meas</w:t>
      </w:r>
    </w:p>
    <w:p w14:paraId="4E8E07FD" w14:textId="7C8A4E14" w:rsidR="00D9431B" w:rsidRPr="00E8203C" w:rsidRDefault="00D9431B" w:rsidP="00305E20">
      <w:pPr>
        <w:jc w:val="both"/>
      </w:pPr>
      <w:r w:rsidRPr="00333594">
        <w:rPr>
          <w:b/>
          <w:i/>
          <w:lang w:val="en-GB"/>
        </w:rPr>
        <w:t xml:space="preserve">where, </w:t>
      </w:r>
      <w:r w:rsidR="00562C4C" w:rsidRPr="00333594">
        <w:rPr>
          <w:b/>
          <w:i/>
          <w:lang w:val="en-GB"/>
        </w:rPr>
        <w:t>T</w:t>
      </w:r>
      <w:r w:rsidR="00562C4C">
        <w:rPr>
          <w:b/>
          <w:i/>
          <w:vertAlign w:val="subscript"/>
          <w:lang w:val="en-GB"/>
        </w:rPr>
        <w:t>PSS/SSS-sync</w:t>
      </w:r>
      <w:r w:rsidR="00562C4C" w:rsidRPr="00333594" w:rsidDel="00562C4C">
        <w:rPr>
          <w:b/>
          <w:i/>
          <w:lang w:val="en-GB"/>
        </w:rPr>
        <w:t xml:space="preserve"> </w:t>
      </w:r>
      <w:r w:rsidRPr="00333594">
        <w:rPr>
          <w:b/>
          <w:i/>
          <w:lang w:val="en-GB"/>
        </w:rPr>
        <w:t>= 0 when cell is a known cell.</w:t>
      </w:r>
    </w:p>
    <w:p w14:paraId="39D54AA1" w14:textId="096CB9E3" w:rsidR="00D9431B" w:rsidRPr="008058B2" w:rsidRDefault="00D9431B" w:rsidP="00305E20">
      <w:pPr>
        <w:jc w:val="both"/>
        <w:rPr>
          <w:lang w:eastAsia="en-US"/>
        </w:rPr>
      </w:pPr>
      <w:r w:rsidRPr="008058B2">
        <w:rPr>
          <w:lang w:eastAsia="en-US"/>
        </w:rPr>
        <w:t xml:space="preserve">To trade-off the cell search timing and power consumption, it’s better to add a lower bound in the requirement similar as cell identification requirement in connected mode. In our opinion, </w:t>
      </w:r>
      <w:r w:rsidR="00305E20" w:rsidRPr="008058B2">
        <w:t xml:space="preserve">the </w:t>
      </w:r>
      <w:r w:rsidR="00305E20" w:rsidRPr="008058B2">
        <w:rPr>
          <w:lang w:val="en-GB"/>
        </w:rPr>
        <w:t>lower bound</w:t>
      </w:r>
      <w:r w:rsidR="006F2A97" w:rsidRPr="008058B2">
        <w:rPr>
          <w:lang w:val="en-GB"/>
        </w:rPr>
        <w:t>s</w:t>
      </w:r>
      <w:r w:rsidR="00305E20" w:rsidRPr="008058B2">
        <w:rPr>
          <w:lang w:val="en-GB"/>
        </w:rPr>
        <w:t xml:space="preserve"> </w:t>
      </w:r>
      <w:r w:rsidR="00305E20" w:rsidRPr="008058B2">
        <w:rPr>
          <w:lang w:eastAsia="en-US"/>
        </w:rPr>
        <w:t xml:space="preserve">200ms </w:t>
      </w:r>
      <w:r w:rsidRPr="008058B2">
        <w:rPr>
          <w:lang w:eastAsia="en-US"/>
        </w:rPr>
        <w:t xml:space="preserve">and 800ms in </w:t>
      </w:r>
      <w:r w:rsidR="00305E20" w:rsidRPr="008058B2">
        <w:rPr>
          <w:lang w:val="en-GB"/>
        </w:rPr>
        <w:t xml:space="preserve">intra-frequency measurement </w:t>
      </w:r>
      <w:r w:rsidR="006F2A97" w:rsidRPr="008058B2">
        <w:rPr>
          <w:lang w:val="en-GB"/>
        </w:rPr>
        <w:t xml:space="preserve">and PSS/SSS </w:t>
      </w:r>
      <w:r w:rsidR="001A02A4" w:rsidRPr="008058B2">
        <w:t>acquisition</w:t>
      </w:r>
      <w:r w:rsidR="006F2A97" w:rsidRPr="008058B2">
        <w:rPr>
          <w:lang w:val="en-GB"/>
        </w:rPr>
        <w:t xml:space="preserve"> </w:t>
      </w:r>
      <w:r w:rsidR="00305E20" w:rsidRPr="008058B2">
        <w:rPr>
          <w:lang w:val="en-GB"/>
        </w:rPr>
        <w:t>requirement</w:t>
      </w:r>
      <w:r w:rsidR="00305E20" w:rsidRPr="008058B2">
        <w:rPr>
          <w:b/>
          <w:i/>
          <w:lang w:val="en-GB"/>
        </w:rPr>
        <w:t xml:space="preserve"> </w:t>
      </w:r>
      <w:r w:rsidRPr="008058B2">
        <w:rPr>
          <w:lang w:eastAsia="en-US"/>
        </w:rPr>
        <w:t>is the reasonable values to be chosen as a lower bound in the delay requirement.</w:t>
      </w:r>
    </w:p>
    <w:p w14:paraId="469CD489" w14:textId="2A91DA87" w:rsidR="00D9431B" w:rsidRPr="000B01AA" w:rsidRDefault="00305E20" w:rsidP="00305E20">
      <w:pPr>
        <w:pStyle w:val="af0"/>
        <w:rPr>
          <w:b w:val="0"/>
          <w:i/>
          <w:lang w:val="en-GB"/>
        </w:rPr>
      </w:pPr>
      <w:bookmarkStart w:id="5" w:name="_Ref510454541"/>
      <w:r w:rsidRPr="008058B2">
        <w:rPr>
          <w:i/>
        </w:rPr>
        <w:t xml:space="preserve">Observation </w:t>
      </w:r>
      <w:r w:rsidRPr="008058B2">
        <w:rPr>
          <w:i/>
        </w:rPr>
        <w:fldChar w:fldCharType="begin"/>
      </w:r>
      <w:r w:rsidRPr="008058B2">
        <w:rPr>
          <w:i/>
        </w:rPr>
        <w:instrText xml:space="preserve"> SEQ Observation \* ARABIC </w:instrText>
      </w:r>
      <w:r w:rsidRPr="008058B2">
        <w:rPr>
          <w:i/>
        </w:rPr>
        <w:fldChar w:fldCharType="separate"/>
      </w:r>
      <w:r w:rsidR="008058B2">
        <w:rPr>
          <w:i/>
          <w:noProof/>
        </w:rPr>
        <w:t>3</w:t>
      </w:r>
      <w:r w:rsidRPr="008058B2">
        <w:rPr>
          <w:i/>
        </w:rPr>
        <w:fldChar w:fldCharType="end"/>
      </w:r>
      <w:r w:rsidR="00D9431B" w:rsidRPr="008058B2">
        <w:rPr>
          <w:b w:val="0"/>
          <w:i/>
          <w:lang w:val="en-GB"/>
        </w:rPr>
        <w:t xml:space="preserve">: </w:t>
      </w:r>
      <w:r w:rsidR="00D9431B" w:rsidRPr="008058B2">
        <w:rPr>
          <w:i/>
          <w:lang w:val="en-GB"/>
        </w:rPr>
        <w:t xml:space="preserve">Similar to measurement procedure in connected mode, it’s reasonable to add </w:t>
      </w:r>
      <w:r w:rsidRPr="008058B2">
        <w:rPr>
          <w:i/>
          <w:lang w:val="en-GB"/>
        </w:rPr>
        <w:t xml:space="preserve">200ms </w:t>
      </w:r>
      <w:r w:rsidR="007D5CB8" w:rsidRPr="008058B2">
        <w:rPr>
          <w:i/>
          <w:lang w:val="en-GB"/>
        </w:rPr>
        <w:t>and 800ms as</w:t>
      </w:r>
      <w:r w:rsidR="00D9431B" w:rsidRPr="008058B2">
        <w:rPr>
          <w:i/>
          <w:lang w:val="en-GB"/>
        </w:rPr>
        <w:t xml:space="preserve"> </w:t>
      </w:r>
      <w:r w:rsidR="007D5CB8" w:rsidRPr="008058B2">
        <w:rPr>
          <w:i/>
          <w:lang w:val="en-GB"/>
        </w:rPr>
        <w:t xml:space="preserve">a </w:t>
      </w:r>
      <w:r w:rsidR="00D9431B" w:rsidRPr="008058B2">
        <w:rPr>
          <w:i/>
          <w:lang w:val="en-GB"/>
        </w:rPr>
        <w:t xml:space="preserve">lower bound </w:t>
      </w:r>
      <w:r w:rsidR="007D5CB8" w:rsidRPr="008058B2">
        <w:rPr>
          <w:i/>
          <w:lang w:val="en-GB"/>
        </w:rPr>
        <w:t>when</w:t>
      </w:r>
      <w:r w:rsidR="00D9431B" w:rsidRPr="008058B2">
        <w:rPr>
          <w:i/>
          <w:lang w:val="en-GB"/>
        </w:rPr>
        <w:t xml:space="preserve"> </w:t>
      </w:r>
      <w:r w:rsidR="007D5CB8" w:rsidRPr="008058B2">
        <w:rPr>
          <w:i/>
          <w:lang w:val="en-GB"/>
        </w:rPr>
        <w:t xml:space="preserve">target NR </w:t>
      </w:r>
      <w:r w:rsidR="00A82078">
        <w:rPr>
          <w:i/>
          <w:lang w:val="en-GB"/>
        </w:rPr>
        <w:t>c</w:t>
      </w:r>
      <w:r w:rsidR="007D5CB8" w:rsidRPr="008058B2">
        <w:rPr>
          <w:i/>
          <w:lang w:val="en-GB"/>
        </w:rPr>
        <w:t xml:space="preserve">ell is known/unknown </w:t>
      </w:r>
      <w:r w:rsidR="00D9431B" w:rsidRPr="008058B2">
        <w:rPr>
          <w:i/>
          <w:lang w:val="en-GB"/>
        </w:rPr>
        <w:t>in RRC re-establishment requirement.</w:t>
      </w:r>
      <w:bookmarkEnd w:id="5"/>
    </w:p>
    <w:p w14:paraId="47CD3789" w14:textId="1E169B99" w:rsidR="000E3E67" w:rsidRPr="001B2CDB" w:rsidRDefault="000E3E67" w:rsidP="00305E20">
      <w:pPr>
        <w:pStyle w:val="af3"/>
        <w:numPr>
          <w:ilvl w:val="0"/>
          <w:numId w:val="43"/>
        </w:numPr>
        <w:jc w:val="both"/>
      </w:pPr>
      <w:r w:rsidRPr="00941ADB">
        <w:rPr>
          <w:b/>
        </w:rPr>
        <w:t>Issues in AGC</w:t>
      </w:r>
    </w:p>
    <w:p w14:paraId="7A419852" w14:textId="77777777" w:rsidR="008D47CB" w:rsidRPr="001B2CDB" w:rsidRDefault="00F85ED0" w:rsidP="00305E20">
      <w:pPr>
        <w:jc w:val="both"/>
        <w:rPr>
          <w:lang w:eastAsia="en-US"/>
        </w:rPr>
      </w:pPr>
      <w:r w:rsidRPr="009D66B7">
        <w:rPr>
          <w:lang w:eastAsia="en-US"/>
        </w:rPr>
        <w:t>In FR1, when target cell is an intra-frequency cell, UE doesn’t need to re-tune AGC</w:t>
      </w:r>
      <w:r w:rsidR="000611A9" w:rsidRPr="001B2CDB">
        <w:rPr>
          <w:lang w:eastAsia="en-US"/>
        </w:rPr>
        <w:t>,</w:t>
      </w:r>
      <w:r w:rsidRPr="001B2CDB">
        <w:rPr>
          <w:lang w:eastAsia="en-US"/>
        </w:rPr>
        <w:t xml:space="preserve"> </w:t>
      </w:r>
      <w:r w:rsidR="000611A9" w:rsidRPr="001B2CDB">
        <w:rPr>
          <w:lang w:eastAsia="en-US"/>
        </w:rPr>
        <w:t>b</w:t>
      </w:r>
      <w:r w:rsidRPr="001B2CDB">
        <w:rPr>
          <w:lang w:eastAsia="en-US"/>
        </w:rPr>
        <w:t xml:space="preserve">ut the additional AGC tuning time should be considered when target cell is an inter-frequency cell. </w:t>
      </w:r>
    </w:p>
    <w:p w14:paraId="71A93FA4" w14:textId="388C121F" w:rsidR="00380C9F" w:rsidRPr="007513DB" w:rsidRDefault="000611A9" w:rsidP="00305E20">
      <w:pPr>
        <w:jc w:val="both"/>
        <w:rPr>
          <w:lang w:eastAsia="en-US"/>
        </w:rPr>
      </w:pPr>
      <w:r w:rsidRPr="001B2CDB">
        <w:rPr>
          <w:lang w:eastAsia="en-US"/>
        </w:rPr>
        <w:t xml:space="preserve">When inter-frequency cell is a known cell, the AGC tuning time could be small because UE has the </w:t>
      </w:r>
      <w:r w:rsidR="00380C9F" w:rsidRPr="001B2CDB">
        <w:rPr>
          <w:lang w:eastAsia="en-US"/>
        </w:rPr>
        <w:t xml:space="preserve">history </w:t>
      </w:r>
      <w:r w:rsidRPr="001B2CDB">
        <w:rPr>
          <w:lang w:eastAsia="en-US"/>
        </w:rPr>
        <w:t xml:space="preserve">power </w:t>
      </w:r>
      <w:r w:rsidR="00C60F1F" w:rsidRPr="001B2CDB">
        <w:rPr>
          <w:lang w:eastAsia="en-US"/>
        </w:rPr>
        <w:t>information</w:t>
      </w:r>
      <w:r w:rsidRPr="001B2CDB">
        <w:rPr>
          <w:lang w:eastAsia="en-US"/>
        </w:rPr>
        <w:t xml:space="preserve"> of this frequency. </w:t>
      </w:r>
      <w:r w:rsidR="00380C9F" w:rsidRPr="001B2CDB">
        <w:rPr>
          <w:lang w:eastAsia="en-US"/>
        </w:rPr>
        <w:t xml:space="preserve">UE may only need </w:t>
      </w:r>
      <w:r w:rsidR="00380C9F" w:rsidRPr="00941ADB">
        <w:rPr>
          <w:lang w:eastAsia="en-US"/>
        </w:rPr>
        <w:t>one</w:t>
      </w:r>
      <w:r w:rsidR="00380C9F" w:rsidRPr="001B2CDB">
        <w:rPr>
          <w:lang w:eastAsia="en-US"/>
        </w:rPr>
        <w:t xml:space="preserve"> more SMTC periodicity for AGC tuning before cell search in this scenario.</w:t>
      </w:r>
    </w:p>
    <w:p w14:paraId="442F91A3" w14:textId="04FB7908" w:rsidR="00F85ED0" w:rsidRPr="007513DB" w:rsidRDefault="000611A9" w:rsidP="00305E20">
      <w:pPr>
        <w:jc w:val="both"/>
        <w:rPr>
          <w:lang w:eastAsia="en-US"/>
        </w:rPr>
      </w:pPr>
      <w:r w:rsidRPr="009D66B7">
        <w:rPr>
          <w:lang w:eastAsia="en-US"/>
        </w:rPr>
        <w:t xml:space="preserve">While inter-frequency is an unknown cell, UE had no knowledge about this frequency. </w:t>
      </w:r>
      <w:r w:rsidR="00F85ED0" w:rsidRPr="009D66B7">
        <w:rPr>
          <w:lang w:eastAsia="en-US"/>
        </w:rPr>
        <w:t xml:space="preserve">Because of the SSB-specific beamforming, the target cell’s received signal power could be very dynamic and independent for different SSBs. Therefore, UE cannot use the (n-1)th SSB to adjust AGC gain for the nth SSB in the same SSB burst. UE had to take </w:t>
      </w:r>
      <w:r w:rsidR="00380C9F" w:rsidRPr="00941ADB">
        <w:rPr>
          <w:lang w:eastAsia="en-US"/>
        </w:rPr>
        <w:t>three</w:t>
      </w:r>
      <w:r w:rsidR="00F85ED0" w:rsidRPr="001B2CDB">
        <w:rPr>
          <w:lang w:eastAsia="en-US"/>
        </w:rPr>
        <w:t xml:space="preserve"> more SMTC periodicity for AGC tuning before cell search.</w:t>
      </w:r>
    </w:p>
    <w:p w14:paraId="0EBCD4E1" w14:textId="77777777" w:rsidR="00F85ED0" w:rsidRPr="009D66B7" w:rsidRDefault="00F85ED0" w:rsidP="00305E20">
      <w:pPr>
        <w:jc w:val="both"/>
        <w:rPr>
          <w:lang w:eastAsia="en-US"/>
        </w:rPr>
      </w:pPr>
      <w:r w:rsidRPr="009D66B7">
        <w:rPr>
          <w:lang w:eastAsia="en-US"/>
        </w:rPr>
        <w:t>In FR2, considering Rx beam sweeping, AGC tuning will encounter more challenges and need more time.</w:t>
      </w:r>
    </w:p>
    <w:p w14:paraId="714F6AB0" w14:textId="1B454AFD" w:rsidR="00F85ED0" w:rsidRPr="00163B9A" w:rsidRDefault="00305E20" w:rsidP="00305E20">
      <w:pPr>
        <w:pStyle w:val="af0"/>
        <w:rPr>
          <w:b w:val="0"/>
          <w:i/>
          <w:lang w:val="en-GB"/>
        </w:rPr>
      </w:pPr>
      <w:bookmarkStart w:id="6" w:name="_Ref510454650"/>
      <w:r w:rsidRPr="00305E20">
        <w:rPr>
          <w:i/>
        </w:rPr>
        <w:t xml:space="preserve">Proposal </w:t>
      </w:r>
      <w:r w:rsidRPr="00305E20">
        <w:rPr>
          <w:i/>
        </w:rPr>
        <w:fldChar w:fldCharType="begin"/>
      </w:r>
      <w:r w:rsidRPr="00305E20">
        <w:rPr>
          <w:i/>
        </w:rPr>
        <w:instrText xml:space="preserve"> SEQ Proposal \* ARABIC </w:instrText>
      </w:r>
      <w:r w:rsidRPr="00305E20">
        <w:rPr>
          <w:i/>
        </w:rPr>
        <w:fldChar w:fldCharType="separate"/>
      </w:r>
      <w:r w:rsidR="008058B2">
        <w:rPr>
          <w:i/>
          <w:noProof/>
        </w:rPr>
        <w:t>4</w:t>
      </w:r>
      <w:r w:rsidRPr="00305E20">
        <w:rPr>
          <w:i/>
        </w:rPr>
        <w:fldChar w:fldCharType="end"/>
      </w:r>
      <w:r w:rsidR="00163B9A" w:rsidRPr="009D66B7">
        <w:rPr>
          <w:i/>
          <w:lang w:val="en-GB"/>
        </w:rPr>
        <w:t xml:space="preserve">: </w:t>
      </w:r>
      <w:r w:rsidR="00FA5F9A" w:rsidRPr="009D66B7">
        <w:rPr>
          <w:i/>
          <w:lang w:val="en-GB"/>
        </w:rPr>
        <w:t xml:space="preserve">In FR1, </w:t>
      </w:r>
      <w:r w:rsidR="00380C9F" w:rsidRPr="009D66B7">
        <w:rPr>
          <w:i/>
          <w:lang w:val="en-GB"/>
        </w:rPr>
        <w:t>T</w:t>
      </w:r>
      <w:r w:rsidR="00380C9F" w:rsidRPr="001B2CDB">
        <w:rPr>
          <w:i/>
          <w:vertAlign w:val="subscript"/>
          <w:lang w:val="en-GB"/>
        </w:rPr>
        <w:t>AGC</w:t>
      </w:r>
      <w:r w:rsidR="00163B9A" w:rsidRPr="001B2CDB">
        <w:rPr>
          <w:i/>
          <w:lang w:val="en-GB"/>
        </w:rPr>
        <w:t xml:space="preserve"> delay should consider </w:t>
      </w:r>
      <w:r w:rsidR="00380C9F" w:rsidRPr="001B2CDB">
        <w:rPr>
          <w:i/>
          <w:lang w:val="en-GB"/>
        </w:rPr>
        <w:t xml:space="preserve">1 more SMTC periodicity when UE execute </w:t>
      </w:r>
      <w:r w:rsidR="00163B9A" w:rsidRPr="001B2CDB">
        <w:rPr>
          <w:i/>
          <w:lang w:val="en-GB"/>
        </w:rPr>
        <w:t>known in</w:t>
      </w:r>
      <w:r w:rsidR="00380C9F" w:rsidRPr="001B2CDB">
        <w:rPr>
          <w:i/>
          <w:lang w:val="en-GB"/>
        </w:rPr>
        <w:t xml:space="preserve">ter-frequency cell search, </w:t>
      </w:r>
      <w:r w:rsidR="00941ADB">
        <w:rPr>
          <w:i/>
          <w:lang w:val="en-GB"/>
        </w:rPr>
        <w:t>and</w:t>
      </w:r>
      <w:r w:rsidR="00941ADB" w:rsidRPr="001B2CDB">
        <w:rPr>
          <w:i/>
          <w:lang w:val="en-GB"/>
        </w:rPr>
        <w:t xml:space="preserve"> </w:t>
      </w:r>
      <w:r w:rsidR="00380C9F" w:rsidRPr="001B2CDB">
        <w:rPr>
          <w:i/>
          <w:lang w:val="en-GB"/>
        </w:rPr>
        <w:t>3 more SMTC periodicity when UE exec</w:t>
      </w:r>
      <w:bookmarkStart w:id="7" w:name="_GoBack"/>
      <w:bookmarkEnd w:id="7"/>
      <w:r w:rsidR="00380C9F" w:rsidRPr="001B2CDB">
        <w:rPr>
          <w:i/>
          <w:lang w:val="en-GB"/>
        </w:rPr>
        <w:t>ute unknown inter-frequency cell search.</w:t>
      </w:r>
      <w:bookmarkEnd w:id="6"/>
      <w:r w:rsidR="00163B9A">
        <w:rPr>
          <w:i/>
          <w:lang w:val="en-GB"/>
        </w:rPr>
        <w:t xml:space="preserve"> </w:t>
      </w:r>
    </w:p>
    <w:p w14:paraId="59B46B20" w14:textId="2403CA5B" w:rsidR="007513DB" w:rsidRPr="00941ADB" w:rsidRDefault="007513DB" w:rsidP="00305E20">
      <w:pPr>
        <w:pStyle w:val="af3"/>
        <w:numPr>
          <w:ilvl w:val="0"/>
          <w:numId w:val="43"/>
        </w:numPr>
        <w:jc w:val="both"/>
        <w:rPr>
          <w:b/>
        </w:rPr>
      </w:pPr>
      <w:r w:rsidRPr="00941ADB">
        <w:rPr>
          <w:b/>
        </w:rPr>
        <w:t>Issue in Cell Search and Measurement</w:t>
      </w:r>
    </w:p>
    <w:p w14:paraId="41689B65" w14:textId="3F789219" w:rsidR="007513DB" w:rsidRPr="00C60F1F" w:rsidRDefault="007513DB" w:rsidP="00305E20">
      <w:pPr>
        <w:jc w:val="both"/>
      </w:pPr>
      <w:r w:rsidRPr="00C60F1F">
        <w:t>We have already discussed the</w:t>
      </w:r>
      <w:r>
        <w:t xml:space="preserve"> PSS/SSS acquisition time and measurement time in </w:t>
      </w:r>
      <w:r w:rsidR="007C77FC">
        <w:t xml:space="preserve">NR </w:t>
      </w:r>
      <w:r>
        <w:t xml:space="preserve">RRC measurement procedure. From this point, we can re-use the requirement conclusion in RRC re-establishment cell search. </w:t>
      </w:r>
      <w:r w:rsidRPr="00C60F1F">
        <w:t xml:space="preserve"> </w:t>
      </w:r>
    </w:p>
    <w:p w14:paraId="5C315DE5" w14:textId="4C5A90B2" w:rsidR="007513DB" w:rsidRPr="00941ADB" w:rsidRDefault="00305E20" w:rsidP="00305E20">
      <w:pPr>
        <w:pStyle w:val="af0"/>
        <w:rPr>
          <w:b w:val="0"/>
          <w:lang w:eastAsia="zh-CN"/>
        </w:rPr>
      </w:pPr>
      <w:bookmarkStart w:id="8" w:name="_Ref510454656"/>
      <w:r w:rsidRPr="00305E20">
        <w:rPr>
          <w:i/>
        </w:rPr>
        <w:lastRenderedPageBreak/>
        <w:t xml:space="preserve">Proposal </w:t>
      </w:r>
      <w:r w:rsidRPr="00305E20">
        <w:rPr>
          <w:i/>
        </w:rPr>
        <w:fldChar w:fldCharType="begin"/>
      </w:r>
      <w:r w:rsidRPr="00305E20">
        <w:rPr>
          <w:i/>
        </w:rPr>
        <w:instrText xml:space="preserve"> SEQ Proposal \* ARABIC </w:instrText>
      </w:r>
      <w:r w:rsidRPr="00305E20">
        <w:rPr>
          <w:i/>
        </w:rPr>
        <w:fldChar w:fldCharType="separate"/>
      </w:r>
      <w:r w:rsidR="008058B2">
        <w:rPr>
          <w:i/>
          <w:noProof/>
        </w:rPr>
        <w:t>5</w:t>
      </w:r>
      <w:r w:rsidRPr="00305E20">
        <w:rPr>
          <w:i/>
        </w:rPr>
        <w:fldChar w:fldCharType="end"/>
      </w:r>
      <w:r w:rsidR="007513DB" w:rsidRPr="00941ADB">
        <w:rPr>
          <w:i/>
          <w:lang w:val="en-GB" w:eastAsia="zh-CN"/>
        </w:rPr>
        <w:t xml:space="preserve">: </w:t>
      </w:r>
      <w:r w:rsidR="007513DB" w:rsidRPr="00333594">
        <w:rPr>
          <w:i/>
          <w:lang w:val="en-GB"/>
        </w:rPr>
        <w:t>T</w:t>
      </w:r>
      <w:r w:rsidR="007513DB">
        <w:rPr>
          <w:i/>
          <w:vertAlign w:val="subscript"/>
          <w:lang w:val="en-GB"/>
        </w:rPr>
        <w:t>PSS/SSS-sync</w:t>
      </w:r>
      <w:r w:rsidR="007513DB" w:rsidRPr="00941ADB">
        <w:rPr>
          <w:i/>
          <w:lang w:val="en-GB" w:eastAsia="zh-CN"/>
        </w:rPr>
        <w:t>, T</w:t>
      </w:r>
      <w:r w:rsidR="007513DB" w:rsidRPr="00941ADB">
        <w:rPr>
          <w:i/>
          <w:vertAlign w:val="subscript"/>
          <w:lang w:val="en-GB" w:eastAsia="zh-CN"/>
        </w:rPr>
        <w:t>meas</w:t>
      </w:r>
      <w:r w:rsidR="007513DB" w:rsidRPr="00941ADB">
        <w:rPr>
          <w:i/>
          <w:lang w:val="en-GB" w:eastAsia="zh-CN"/>
        </w:rPr>
        <w:t xml:space="preserve"> time could re-use intra-frequency measurement requirement in connected mode</w:t>
      </w:r>
      <w:r w:rsidR="007513DB">
        <w:rPr>
          <w:i/>
          <w:lang w:val="en-GB"/>
        </w:rPr>
        <w:t xml:space="preserve">, where </w:t>
      </w:r>
      <w:r w:rsidR="007513DB" w:rsidRPr="00333594">
        <w:rPr>
          <w:i/>
          <w:lang w:val="en-GB"/>
        </w:rPr>
        <w:t>T</w:t>
      </w:r>
      <w:r w:rsidR="007513DB">
        <w:rPr>
          <w:i/>
          <w:vertAlign w:val="subscript"/>
          <w:lang w:val="en-GB"/>
        </w:rPr>
        <w:t>PSS/SSS-sync</w:t>
      </w:r>
      <w:r w:rsidR="007513DB">
        <w:rPr>
          <w:i/>
          <w:lang w:val="en-GB"/>
        </w:rPr>
        <w:t xml:space="preserve"> = [5 or 6</w:t>
      </w:r>
      <w:r w:rsidR="007513DB" w:rsidRPr="000B01AA">
        <w:rPr>
          <w:i/>
          <w:lang w:val="en-GB"/>
        </w:rPr>
        <w:t xml:space="preserve">] </w:t>
      </w:r>
      <w:r w:rsidR="000B01AA" w:rsidRPr="000B01AA">
        <w:rPr>
          <w:i/>
        </w:rPr>
        <w:t>T</w:t>
      </w:r>
      <w:r w:rsidR="000B01AA" w:rsidRPr="000B01AA">
        <w:rPr>
          <w:i/>
          <w:vertAlign w:val="subscript"/>
        </w:rPr>
        <w:t>SSB</w:t>
      </w:r>
      <w:r w:rsidR="007513DB" w:rsidRPr="000B01AA">
        <w:rPr>
          <w:i/>
          <w:lang w:val="en-GB"/>
        </w:rPr>
        <w:t>, T</w:t>
      </w:r>
      <w:r w:rsidR="007513DB" w:rsidRPr="000B01AA">
        <w:rPr>
          <w:i/>
          <w:vertAlign w:val="subscript"/>
          <w:lang w:val="en-GB"/>
        </w:rPr>
        <w:t>meas</w:t>
      </w:r>
      <w:r w:rsidR="007513DB" w:rsidRPr="000B01AA">
        <w:rPr>
          <w:i/>
          <w:lang w:val="en-GB"/>
        </w:rPr>
        <w:t xml:space="preserve">=5 </w:t>
      </w:r>
      <w:r w:rsidR="000B01AA" w:rsidRPr="000B01AA">
        <w:rPr>
          <w:i/>
        </w:rPr>
        <w:t>T</w:t>
      </w:r>
      <w:r w:rsidR="000B01AA" w:rsidRPr="000B01AA">
        <w:rPr>
          <w:i/>
          <w:vertAlign w:val="subscript"/>
        </w:rPr>
        <w:t>SSB</w:t>
      </w:r>
      <w:r w:rsidR="007513DB" w:rsidRPr="000B01AA">
        <w:rPr>
          <w:i/>
          <w:lang w:val="en-GB"/>
        </w:rPr>
        <w:t>.</w:t>
      </w:r>
      <w:bookmarkEnd w:id="8"/>
    </w:p>
    <w:p w14:paraId="0DF34990" w14:textId="7A505459" w:rsidR="00F85ED0" w:rsidRPr="00941ADB" w:rsidRDefault="007513DB" w:rsidP="00305E20">
      <w:pPr>
        <w:pStyle w:val="af3"/>
        <w:numPr>
          <w:ilvl w:val="0"/>
          <w:numId w:val="43"/>
        </w:numPr>
        <w:jc w:val="both"/>
        <w:rPr>
          <w:b/>
        </w:rPr>
      </w:pPr>
      <w:r w:rsidRPr="009718E9">
        <w:rPr>
          <w:b/>
        </w:rPr>
        <w:t xml:space="preserve">Issues in </w:t>
      </w:r>
      <w:r w:rsidR="00137DCC" w:rsidRPr="00941ADB">
        <w:rPr>
          <w:b/>
        </w:rPr>
        <w:t>FR2</w:t>
      </w:r>
    </w:p>
    <w:p w14:paraId="3EC82BA8" w14:textId="5690A1D2" w:rsidR="000611A9" w:rsidRDefault="000611A9" w:rsidP="00305E20">
      <w:pPr>
        <w:jc w:val="both"/>
        <w:rPr>
          <w:lang w:val="en-GB"/>
        </w:rPr>
      </w:pPr>
      <w:r>
        <w:t xml:space="preserve">In FR2, considering </w:t>
      </w:r>
      <w:r w:rsidRPr="00867005">
        <w:rPr>
          <w:lang w:val="en-GB"/>
        </w:rPr>
        <w:t>Rx beam sweeping</w:t>
      </w:r>
      <w:r>
        <w:rPr>
          <w:lang w:val="en-GB"/>
        </w:rPr>
        <w:t xml:space="preserve">, UE will spend more cell search time than FR1. The UE cell search behaviour will be similar as intra-frequency cell search in connected mode. The search time requirement should </w:t>
      </w:r>
      <w:r w:rsidR="006706CD">
        <w:rPr>
          <w:lang w:val="en-GB"/>
        </w:rPr>
        <w:t xml:space="preserve">consider </w:t>
      </w:r>
      <w:r>
        <w:rPr>
          <w:lang w:val="en-GB"/>
        </w:rPr>
        <w:t xml:space="preserve">the Rx beam number. </w:t>
      </w:r>
    </w:p>
    <w:p w14:paraId="6B6F7C04" w14:textId="496DCCC3" w:rsidR="00C60F1F" w:rsidRDefault="00305E20" w:rsidP="00305E20">
      <w:pPr>
        <w:pStyle w:val="af0"/>
        <w:rPr>
          <w:b w:val="0"/>
          <w:i/>
          <w:lang w:val="en-GB"/>
        </w:rPr>
      </w:pPr>
      <w:bookmarkStart w:id="9" w:name="_Ref510454665"/>
      <w:r w:rsidRPr="00305E20">
        <w:rPr>
          <w:i/>
        </w:rPr>
        <w:t xml:space="preserve">Proposal </w:t>
      </w:r>
      <w:r w:rsidRPr="00305E20">
        <w:rPr>
          <w:i/>
        </w:rPr>
        <w:fldChar w:fldCharType="begin"/>
      </w:r>
      <w:r w:rsidRPr="00305E20">
        <w:rPr>
          <w:i/>
        </w:rPr>
        <w:instrText xml:space="preserve"> SEQ Proposal \* ARABIC </w:instrText>
      </w:r>
      <w:r w:rsidRPr="00305E20">
        <w:rPr>
          <w:i/>
        </w:rPr>
        <w:fldChar w:fldCharType="separate"/>
      </w:r>
      <w:r w:rsidR="008058B2">
        <w:rPr>
          <w:i/>
          <w:noProof/>
        </w:rPr>
        <w:t>6</w:t>
      </w:r>
      <w:r w:rsidRPr="00305E20">
        <w:rPr>
          <w:i/>
        </w:rPr>
        <w:fldChar w:fldCharType="end"/>
      </w:r>
      <w:r w:rsidR="00C60F1F">
        <w:rPr>
          <w:i/>
          <w:lang w:val="en-GB"/>
        </w:rPr>
        <w:t xml:space="preserve">: </w:t>
      </w:r>
      <w:r w:rsidR="00C60F1F" w:rsidRPr="00F85ED0">
        <w:rPr>
          <w:i/>
          <w:lang w:val="en-GB"/>
        </w:rPr>
        <w:t>T</w:t>
      </w:r>
      <w:r w:rsidR="00C60F1F" w:rsidRPr="00163B9A">
        <w:rPr>
          <w:i/>
          <w:vertAlign w:val="subscript"/>
          <w:lang w:val="en-GB"/>
        </w:rPr>
        <w:t>search</w:t>
      </w:r>
      <w:r w:rsidR="00C60F1F">
        <w:rPr>
          <w:i/>
          <w:lang w:val="en-GB"/>
        </w:rPr>
        <w:t xml:space="preserve"> delay should consider Rx beam sweeping time when monitored frequency belongs to FR2.</w:t>
      </w:r>
      <w:bookmarkEnd w:id="9"/>
    </w:p>
    <w:p w14:paraId="64A61B66" w14:textId="0B409C22" w:rsidR="00C00F2E" w:rsidRPr="00C00F2E" w:rsidRDefault="00C00F2E" w:rsidP="00C00F2E">
      <w:pPr>
        <w:pStyle w:val="af3"/>
        <w:numPr>
          <w:ilvl w:val="0"/>
          <w:numId w:val="43"/>
        </w:numPr>
        <w:jc w:val="both"/>
        <w:rPr>
          <w:b/>
        </w:rPr>
      </w:pPr>
      <w:r w:rsidRPr="00C00F2E">
        <w:rPr>
          <w:b/>
        </w:rPr>
        <w:t>T</w:t>
      </w:r>
      <w:r w:rsidRPr="00C00F2E">
        <w:rPr>
          <w:b/>
          <w:vertAlign w:val="subscript"/>
        </w:rPr>
        <w:t>search</w:t>
      </w:r>
    </w:p>
    <w:p w14:paraId="4A4816F9" w14:textId="04D8E10C" w:rsidR="00163B9A" w:rsidRPr="00163B9A" w:rsidRDefault="00163B9A" w:rsidP="00305E20">
      <w:pPr>
        <w:jc w:val="both"/>
        <w:rPr>
          <w:lang w:eastAsia="en-US"/>
        </w:rPr>
      </w:pPr>
      <w:r w:rsidRPr="00163B9A">
        <w:rPr>
          <w:lang w:eastAsia="en-US"/>
        </w:rPr>
        <w:t xml:space="preserve">Overall, after </w:t>
      </w:r>
      <w:r>
        <w:rPr>
          <w:lang w:eastAsia="en-US"/>
        </w:rPr>
        <w:t xml:space="preserve">considering above factors in RRC re-establishment cell search delay, the UE shall be able to search the target </w:t>
      </w:r>
      <w:r w:rsidR="00C60F1F">
        <w:rPr>
          <w:lang w:eastAsia="en-US"/>
        </w:rPr>
        <w:t>c</w:t>
      </w:r>
      <w:r>
        <w:rPr>
          <w:lang w:eastAsia="en-US"/>
        </w:rPr>
        <w:t xml:space="preserve">ell within </w:t>
      </w:r>
      <w:r w:rsidRPr="00163B9A">
        <w:rPr>
          <w:lang w:eastAsia="en-US"/>
        </w:rPr>
        <w:t>T</w:t>
      </w:r>
      <w:r w:rsidRPr="00163B9A">
        <w:rPr>
          <w:vertAlign w:val="subscript"/>
          <w:lang w:eastAsia="en-US"/>
        </w:rPr>
        <w:t>search</w:t>
      </w:r>
      <w:r>
        <w:rPr>
          <w:vertAlign w:val="subscript"/>
          <w:lang w:eastAsia="en-US"/>
        </w:rPr>
        <w:t xml:space="preserve"> </w:t>
      </w:r>
      <w:r>
        <w:rPr>
          <w:lang w:eastAsia="en-US"/>
        </w:rPr>
        <w:t>as follow.</w:t>
      </w:r>
    </w:p>
    <w:p w14:paraId="31600B8E" w14:textId="1455355A" w:rsidR="00137DCC" w:rsidRDefault="00305E20" w:rsidP="00305E20">
      <w:pPr>
        <w:pStyle w:val="af0"/>
      </w:pPr>
      <w:bookmarkStart w:id="10" w:name="_Ref510454672"/>
      <w:r w:rsidRPr="00305E20">
        <w:rPr>
          <w:i/>
        </w:rPr>
        <w:t xml:space="preserve">Proposal </w:t>
      </w:r>
      <w:r w:rsidRPr="00305E20">
        <w:rPr>
          <w:i/>
        </w:rPr>
        <w:fldChar w:fldCharType="begin"/>
      </w:r>
      <w:r w:rsidRPr="00305E20">
        <w:rPr>
          <w:i/>
        </w:rPr>
        <w:instrText xml:space="preserve"> SEQ Proposal \* ARABIC </w:instrText>
      </w:r>
      <w:r w:rsidRPr="00305E20">
        <w:rPr>
          <w:i/>
        </w:rPr>
        <w:fldChar w:fldCharType="separate"/>
      </w:r>
      <w:r w:rsidR="008058B2">
        <w:rPr>
          <w:i/>
          <w:noProof/>
        </w:rPr>
        <w:t>7</w:t>
      </w:r>
      <w:r w:rsidRPr="00305E20">
        <w:rPr>
          <w:i/>
        </w:rPr>
        <w:fldChar w:fldCharType="end"/>
      </w:r>
      <w:r w:rsidR="00F85ED0" w:rsidRPr="002141D8">
        <w:rPr>
          <w:i/>
          <w:lang w:val="en-GB"/>
        </w:rPr>
        <w:t>:</w:t>
      </w:r>
      <w:bookmarkEnd w:id="10"/>
      <w:r w:rsidR="00F85ED0">
        <w:rPr>
          <w:i/>
          <w:lang w:val="en-GB"/>
        </w:rPr>
        <w:t xml:space="preserve"> </w:t>
      </w:r>
      <w:r w:rsidR="00137DCC">
        <w:t xml:space="preserve"> </w:t>
      </w:r>
    </w:p>
    <w:p w14:paraId="2D733406" w14:textId="41DC45F7" w:rsidR="005F2D7C" w:rsidRPr="00F85ED0" w:rsidRDefault="005F2D7C" w:rsidP="005F2D7C">
      <w:pPr>
        <w:rPr>
          <w:b/>
          <w:i/>
          <w:lang w:val="en-GB"/>
        </w:rPr>
      </w:pPr>
      <w:r w:rsidRPr="00F85ED0">
        <w:rPr>
          <w:b/>
          <w:i/>
          <w:lang w:val="en-GB"/>
        </w:rPr>
        <w:t>T</w:t>
      </w:r>
      <w:r w:rsidRPr="00163B9A">
        <w:rPr>
          <w:b/>
          <w:i/>
          <w:vertAlign w:val="subscript"/>
          <w:lang w:val="en-GB"/>
        </w:rPr>
        <w:t>search</w:t>
      </w:r>
      <w:r w:rsidRPr="00F85ED0">
        <w:rPr>
          <w:b/>
          <w:i/>
          <w:lang w:val="en-GB"/>
        </w:rPr>
        <w:t xml:space="preserve">: It is the </w:t>
      </w:r>
      <w:r w:rsidR="00D1005F">
        <w:rPr>
          <w:b/>
          <w:i/>
          <w:lang w:val="en-GB"/>
        </w:rPr>
        <w:t xml:space="preserve">overall </w:t>
      </w:r>
      <w:r w:rsidRPr="00F85ED0">
        <w:rPr>
          <w:b/>
          <w:i/>
          <w:lang w:val="en-GB"/>
        </w:rPr>
        <w:t xml:space="preserve">time </w:t>
      </w:r>
      <w:r w:rsidR="00D1005F">
        <w:rPr>
          <w:b/>
          <w:i/>
          <w:lang w:val="en-GB"/>
        </w:rPr>
        <w:t>of</w:t>
      </w:r>
      <w:r w:rsidRPr="00F85ED0">
        <w:rPr>
          <w:b/>
          <w:i/>
          <w:lang w:val="en-GB"/>
        </w:rPr>
        <w:t xml:space="preserve"> acquir</w:t>
      </w:r>
      <w:r w:rsidR="00D1005F">
        <w:rPr>
          <w:b/>
          <w:i/>
          <w:lang w:val="en-GB"/>
        </w:rPr>
        <w:t>ing</w:t>
      </w:r>
      <w:r w:rsidRPr="00F85ED0">
        <w:rPr>
          <w:b/>
          <w:i/>
          <w:lang w:val="en-GB"/>
        </w:rPr>
        <w:t xml:space="preserve"> physical cell ID (PCI) of the target cell</w:t>
      </w:r>
      <w:r w:rsidR="00D1005F">
        <w:rPr>
          <w:b/>
          <w:i/>
          <w:lang w:val="en-GB"/>
        </w:rPr>
        <w:t xml:space="preserve"> in NR frequencies</w:t>
      </w:r>
      <w:r w:rsidRPr="00F85ED0">
        <w:rPr>
          <w:b/>
          <w:i/>
          <w:lang w:val="en-GB"/>
        </w:rPr>
        <w:t>.</w:t>
      </w:r>
    </w:p>
    <w:p w14:paraId="379F85AC" w14:textId="77777777" w:rsidR="005F2D7C" w:rsidRPr="005F2D7C" w:rsidRDefault="005F2D7C" w:rsidP="005F2D7C">
      <w:pPr>
        <w:rPr>
          <w:b/>
          <w:i/>
          <w:lang w:val="en-GB"/>
        </w:rPr>
      </w:pPr>
      <w:r w:rsidRPr="005F2D7C">
        <w:rPr>
          <w:b/>
          <w:i/>
          <w:lang w:val="en-GB"/>
        </w:rPr>
        <w:t>T</w:t>
      </w:r>
      <w:r w:rsidRPr="005F2D7C">
        <w:rPr>
          <w:b/>
          <w:i/>
          <w:vertAlign w:val="subscript"/>
          <w:lang w:val="en-GB"/>
        </w:rPr>
        <w:t>search</w:t>
      </w:r>
      <w:r w:rsidRPr="005F2D7C">
        <w:rPr>
          <w:b/>
          <w:i/>
          <w:lang w:val="en-GB"/>
        </w:rPr>
        <w:t xml:space="preserve"> = </w:t>
      </w:r>
      <m:oMath>
        <m:nary>
          <m:naryPr>
            <m:chr m:val="∑"/>
            <m:limLoc m:val="subSup"/>
            <m:supHide m:val="1"/>
            <m:ctrlPr>
              <w:rPr>
                <w:rFonts w:ascii="Cambria Math" w:hAnsi="Cambria Math"/>
                <w:b/>
                <w:i/>
                <w:lang w:val="en-GB"/>
              </w:rPr>
            </m:ctrlPr>
          </m:naryPr>
          <m:sub>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freq</m:t>
                </m:r>
              </m:sub>
            </m:sSub>
          </m:sub>
          <m:sup/>
          <m:e>
            <m:sSub>
              <m:sSubPr>
                <m:ctrlPr>
                  <w:rPr>
                    <w:rFonts w:ascii="Cambria Math" w:hAnsi="Cambria Math"/>
                    <w:b/>
                    <w:i/>
                    <w:lang w:val="en-GB"/>
                  </w:rPr>
                </m:ctrlPr>
              </m:sSubPr>
              <m:e>
                <m:r>
                  <m:rPr>
                    <m:sty m:val="bi"/>
                  </m:rPr>
                  <w:rPr>
                    <w:rFonts w:ascii="Cambria Math" w:hAnsi="Cambria Math"/>
                    <w:lang w:val="en-GB"/>
                  </w:rPr>
                  <m:t>T</m:t>
                </m:r>
              </m:e>
              <m:sub>
                <m:r>
                  <m:rPr>
                    <m:nor/>
                  </m:rPr>
                  <w:rPr>
                    <w:b/>
                    <w:i/>
                    <w:lang w:val="en-GB"/>
                  </w:rPr>
                  <m:t>search</m:t>
                </m:r>
                <m:r>
                  <m:rPr>
                    <m:nor/>
                  </m:rPr>
                  <w:rPr>
                    <w:rFonts w:ascii="Cambria Math"/>
                    <w:b/>
                    <w:i/>
                    <w:lang w:val="en-GB"/>
                  </w:rPr>
                  <m:t>,i</m:t>
                </m:r>
              </m:sub>
            </m:sSub>
            <m:r>
              <m:rPr>
                <m:sty m:val="bi"/>
              </m:rPr>
              <w:rPr>
                <w:rFonts w:ascii="Cambria Math" w:hAnsi="Cambria Math"/>
                <w:lang w:val="en-GB"/>
              </w:rPr>
              <m:t> </m:t>
            </m:r>
          </m:e>
        </m:nary>
      </m:oMath>
    </w:p>
    <w:p w14:paraId="5608898D" w14:textId="351ECF9F" w:rsidR="00D1005F" w:rsidRDefault="00D1005F" w:rsidP="00305E20">
      <w:pPr>
        <w:jc w:val="both"/>
        <w:rPr>
          <w:b/>
          <w:i/>
          <w:lang w:val="en-GB"/>
        </w:rPr>
      </w:pPr>
      <w:r>
        <w:rPr>
          <w:b/>
          <w:i/>
          <w:lang w:val="en-GB"/>
        </w:rPr>
        <w:t xml:space="preserve">Where, </w:t>
      </w:r>
      <m:oMath>
        <m:sSub>
          <m:sSubPr>
            <m:ctrlPr>
              <w:rPr>
                <w:rFonts w:ascii="Cambria Math" w:hAnsi="Cambria Math"/>
                <w:b/>
                <w:i/>
                <w:lang w:val="en-GB"/>
              </w:rPr>
            </m:ctrlPr>
          </m:sSubPr>
          <m:e>
            <m:r>
              <m:rPr>
                <m:sty m:val="bi"/>
              </m:rPr>
              <w:rPr>
                <w:rFonts w:ascii="Cambria Math" w:hAnsi="Cambria Math"/>
                <w:lang w:val="en-GB"/>
              </w:rPr>
              <m:t>T</m:t>
            </m:r>
          </m:e>
          <m:sub>
            <m:r>
              <m:rPr>
                <m:nor/>
              </m:rPr>
              <w:rPr>
                <w:b/>
                <w:i/>
                <w:lang w:val="en-GB"/>
              </w:rPr>
              <m:t>search</m:t>
            </m:r>
            <m:r>
              <m:rPr>
                <m:nor/>
              </m:rPr>
              <w:rPr>
                <w:rFonts w:ascii="Cambria Math"/>
                <w:b/>
                <w:i/>
                <w:lang w:val="en-GB"/>
              </w:rPr>
              <m:t>,i</m:t>
            </m:r>
          </m:sub>
        </m:sSub>
        <m:r>
          <m:rPr>
            <m:sty m:val="bi"/>
          </m:rPr>
          <w:rPr>
            <w:rFonts w:ascii="Cambria Math" w:hAnsi="Cambria Math"/>
            <w:lang w:val="en-GB"/>
          </w:rPr>
          <m:t> </m:t>
        </m:r>
      </m:oMath>
      <w:r w:rsidRPr="00F85ED0">
        <w:rPr>
          <w:b/>
          <w:i/>
          <w:lang w:val="en-GB"/>
        </w:rPr>
        <w:t>is the time to acquire physical cell ID (PCI) of the target cell</w:t>
      </w:r>
      <w:r>
        <w:rPr>
          <w:b/>
          <w:i/>
          <w:lang w:val="en-GB"/>
        </w:rPr>
        <w:t xml:space="preserve"> in each NR frequency. </w:t>
      </w:r>
    </w:p>
    <w:p w14:paraId="7CA49AEA" w14:textId="401F8818" w:rsidR="00F85ED0" w:rsidRPr="00F85ED0" w:rsidRDefault="00F85ED0" w:rsidP="00305E20">
      <w:pPr>
        <w:jc w:val="both"/>
        <w:rPr>
          <w:b/>
          <w:i/>
          <w:lang w:val="en-GB"/>
        </w:rPr>
      </w:pPr>
      <w:r w:rsidRPr="00F85ED0">
        <w:rPr>
          <w:b/>
          <w:i/>
          <w:lang w:val="en-GB"/>
        </w:rPr>
        <w:t xml:space="preserve">When the target NR cell is known by the UE, </w:t>
      </w:r>
    </w:p>
    <w:p w14:paraId="1645E099" w14:textId="7521236D" w:rsidR="00403DA3" w:rsidRPr="008058B2" w:rsidRDefault="007E0590" w:rsidP="00305E20">
      <w:pPr>
        <w:ind w:left="1440"/>
        <w:jc w:val="both"/>
        <w:rPr>
          <w:b/>
          <w:i/>
          <w:lang w:val="en-GB"/>
        </w:rPr>
      </w:pPr>
      <m:oMathPara>
        <m:oMathParaPr>
          <m:jc m:val="left"/>
        </m:oMathParaPr>
        <m:oMath>
          <m:sSub>
            <m:sSubPr>
              <m:ctrlPr>
                <w:rPr>
                  <w:rFonts w:ascii="Cambria Math" w:hAnsi="Cambria Math"/>
                  <w:b/>
                  <w:i/>
                  <w:lang w:val="en-GB"/>
                </w:rPr>
              </m:ctrlPr>
            </m:sSubPr>
            <m:e>
              <m:r>
                <m:rPr>
                  <m:sty m:val="bi"/>
                </m:rPr>
                <w:rPr>
                  <w:rFonts w:ascii="Cambria Math" w:hAnsi="Cambria Math"/>
                  <w:lang w:val="en-GB"/>
                </w:rPr>
                <m:t>T</m:t>
              </m:r>
            </m:e>
            <m:sub>
              <m:r>
                <m:rPr>
                  <m:nor/>
                </m:rPr>
                <w:rPr>
                  <w:b/>
                  <w:i/>
                  <w:lang w:val="en-GB"/>
                </w:rPr>
                <m:t>search</m:t>
              </m:r>
              <m:r>
                <m:rPr>
                  <m:nor/>
                </m:rPr>
                <w:rPr>
                  <w:rFonts w:ascii="Cambria Math"/>
                  <w:b/>
                  <w:i/>
                  <w:lang w:val="en-GB"/>
                </w:rPr>
                <m:t>,i</m:t>
              </m:r>
            </m:sub>
          </m:sSub>
          <m:r>
            <m:rPr>
              <m:sty m:val="bi"/>
            </m:rPr>
            <w:rPr>
              <w:rFonts w:ascii="Cambria Math" w:hAnsi="Cambria Math"/>
              <w:lang w:val="en-GB"/>
            </w:rPr>
            <m:t> </m:t>
          </m:r>
          <m:r>
            <m:rPr>
              <m:nor/>
            </m:rPr>
            <w:rPr>
              <w:b/>
              <w:i/>
              <w:lang w:val="en-GB"/>
            </w:rPr>
            <m:t> = max(200, M1 </m:t>
          </m:r>
          <m:r>
            <m:rPr>
              <m:nor/>
            </m:rPr>
            <w:rPr>
              <w:rFonts w:ascii="Cambria Math" w:hAnsi="Cambria Math" w:cs="Cambria Math"/>
              <w:b/>
              <w:i/>
              <w:lang w:val="en-GB"/>
            </w:rPr>
            <m:t>*</m:t>
          </m:r>
          <m:r>
            <m:rPr>
              <m:nor/>
            </m:rPr>
            <w:rPr>
              <w:b/>
              <w:i/>
              <w:lang w:val="en-GB"/>
            </w:rPr>
            <m:t> </m:t>
          </m:r>
          <m:sSub>
            <m:sSubPr>
              <m:ctrlPr>
                <w:rPr>
                  <w:rFonts w:ascii="Cambria Math" w:hAnsi="Cambria Math"/>
                  <w:b/>
                  <w:i/>
                  <w:lang w:val="en-GB"/>
                </w:rPr>
              </m:ctrlPr>
            </m:sSubPr>
            <m:e>
              <m:r>
                <m:rPr>
                  <m:sty m:val="bi"/>
                </m:rPr>
                <w:rPr>
                  <w:rFonts w:ascii="Cambria Math" w:hAnsi="Cambria Math"/>
                  <w:lang w:val="en-GB"/>
                </w:rPr>
                <m:t>T</m:t>
              </m:r>
            </m:e>
            <m:sub>
              <m:r>
                <m:rPr>
                  <m:nor/>
                </m:rPr>
                <w:rPr>
                  <w:b/>
                  <w:i/>
                  <w:lang w:val="en-GB"/>
                </w:rPr>
                <m:t>SSB</m:t>
              </m:r>
              <m:r>
                <m:rPr>
                  <m:nor/>
                </m:rPr>
                <w:rPr>
                  <w:rFonts w:ascii="Cambria Math"/>
                  <w:b/>
                  <w:i/>
                  <w:lang w:val="en-GB"/>
                </w:rPr>
                <m:t>,i</m:t>
              </m:r>
            </m:sub>
          </m:sSub>
          <m:r>
            <m:rPr>
              <m:nor/>
            </m:rPr>
            <w:rPr>
              <w:b/>
              <w:i/>
              <w:lang w:val="en-GB"/>
            </w:rPr>
            <m:t>) in FR1;</m:t>
          </m:r>
        </m:oMath>
      </m:oMathPara>
    </w:p>
    <w:p w14:paraId="5DF4667E" w14:textId="5F552715" w:rsidR="00F85ED0" w:rsidRPr="008058B2" w:rsidRDefault="007E0590" w:rsidP="00305E20">
      <w:pPr>
        <w:ind w:left="1440"/>
        <w:jc w:val="both"/>
        <w:rPr>
          <w:b/>
          <w:i/>
          <w:lang w:val="en-GB"/>
        </w:rPr>
      </w:pPr>
      <m:oMathPara>
        <m:oMathParaPr>
          <m:jc m:val="left"/>
        </m:oMathParaPr>
        <m:oMath>
          <m:sSub>
            <m:sSubPr>
              <m:ctrlPr>
                <w:rPr>
                  <w:rFonts w:ascii="Cambria Math" w:hAnsi="Cambria Math"/>
                  <w:b/>
                  <w:i/>
                  <w:lang w:val="en-GB"/>
                </w:rPr>
              </m:ctrlPr>
            </m:sSubPr>
            <m:e>
              <m:r>
                <m:rPr>
                  <m:sty m:val="bi"/>
                </m:rPr>
                <w:rPr>
                  <w:rFonts w:ascii="Cambria Math" w:hAnsi="Cambria Math"/>
                  <w:lang w:val="en-GB"/>
                </w:rPr>
                <m:t>T</m:t>
              </m:r>
            </m:e>
            <m:sub>
              <m:r>
                <m:rPr>
                  <m:nor/>
                </m:rPr>
                <w:rPr>
                  <w:b/>
                  <w:i/>
                  <w:lang w:val="en-GB"/>
                </w:rPr>
                <m:t>search</m:t>
              </m:r>
              <m:r>
                <m:rPr>
                  <m:nor/>
                </m:rPr>
                <w:rPr>
                  <w:rFonts w:ascii="Cambria Math"/>
                  <w:b/>
                  <w:i/>
                  <w:lang w:val="en-GB"/>
                </w:rPr>
                <m:t>,i</m:t>
              </m:r>
            </m:sub>
          </m:sSub>
          <m:r>
            <m:rPr>
              <m:sty m:val="bi"/>
            </m:rPr>
            <w:rPr>
              <w:rFonts w:ascii="Cambria Math" w:hAnsi="Cambria Math"/>
              <w:lang w:val="en-GB"/>
            </w:rPr>
            <m:t> </m:t>
          </m:r>
          <m:r>
            <m:rPr>
              <m:nor/>
            </m:rPr>
            <w:rPr>
              <w:b/>
              <w:i/>
              <w:lang w:val="en-GB"/>
            </w:rPr>
            <m:t> = max(X2, M2 </m:t>
          </m:r>
          <m:r>
            <m:rPr>
              <m:nor/>
            </m:rPr>
            <w:rPr>
              <w:rFonts w:ascii="Cambria Math" w:hAnsi="Cambria Math" w:cs="Cambria Math"/>
              <w:b/>
              <w:i/>
              <w:lang w:val="en-GB"/>
            </w:rPr>
            <m:t>*</m:t>
          </m:r>
          <m:r>
            <m:rPr>
              <m:nor/>
            </m:rPr>
            <w:rPr>
              <w:b/>
              <w:i/>
              <w:lang w:val="en-GB"/>
            </w:rPr>
            <m:t> N2</m:t>
          </m:r>
          <m:r>
            <m:rPr>
              <m:nor/>
            </m:rPr>
            <w:rPr>
              <w:rFonts w:ascii="Cambria Math" w:hAnsi="Cambria Math" w:cs="Cambria Math"/>
              <w:b/>
              <w:i/>
              <w:lang w:val="en-GB"/>
            </w:rPr>
            <m:t>*</m:t>
          </m:r>
          <m:r>
            <m:rPr>
              <m:nor/>
            </m:rPr>
            <w:rPr>
              <w:b/>
              <w:i/>
              <w:lang w:val="en-GB"/>
            </w:rPr>
            <m:t> </m:t>
          </m:r>
          <m:sSub>
            <m:sSubPr>
              <m:ctrlPr>
                <w:rPr>
                  <w:rFonts w:ascii="Cambria Math" w:hAnsi="Cambria Math"/>
                  <w:b/>
                  <w:i/>
                  <w:lang w:val="en-GB"/>
                </w:rPr>
              </m:ctrlPr>
            </m:sSubPr>
            <m:e>
              <m:r>
                <m:rPr>
                  <m:sty m:val="bi"/>
                </m:rPr>
                <w:rPr>
                  <w:rFonts w:ascii="Cambria Math" w:hAnsi="Cambria Math"/>
                  <w:lang w:val="en-GB"/>
                </w:rPr>
                <m:t>T</m:t>
              </m:r>
            </m:e>
            <m:sub>
              <m:r>
                <m:rPr>
                  <m:nor/>
                </m:rPr>
                <w:rPr>
                  <w:b/>
                  <w:i/>
                  <w:lang w:val="en-GB"/>
                </w:rPr>
                <m:t>SSB</m:t>
              </m:r>
              <m:r>
                <m:rPr>
                  <m:nor/>
                </m:rPr>
                <w:rPr>
                  <w:rFonts w:ascii="Cambria Math"/>
                  <w:b/>
                  <w:i/>
                  <w:lang w:val="en-GB"/>
                </w:rPr>
                <m:t>,i</m:t>
              </m:r>
            </m:sub>
          </m:sSub>
          <m:r>
            <m:rPr>
              <m:nor/>
            </m:rPr>
            <w:rPr>
              <w:b/>
              <w:i/>
              <w:lang w:val="en-GB"/>
            </w:rPr>
            <m:t>) in FR2 </m:t>
          </m:r>
        </m:oMath>
      </m:oMathPara>
    </w:p>
    <w:p w14:paraId="797C2E41" w14:textId="1C6A2C90" w:rsidR="00F85ED0" w:rsidRPr="008058B2" w:rsidRDefault="00F85ED0" w:rsidP="00305E20">
      <w:pPr>
        <w:ind w:left="1136" w:firstLine="284"/>
        <w:jc w:val="both"/>
        <w:rPr>
          <w:b/>
          <w:i/>
          <w:lang w:val="en-GB"/>
        </w:rPr>
      </w:pPr>
      <w:r w:rsidRPr="008058B2">
        <w:rPr>
          <w:b/>
          <w:i/>
          <w:lang w:val="en-GB"/>
        </w:rPr>
        <w:t xml:space="preserve">M1, M2 = </w:t>
      </w:r>
      <w:r w:rsidR="008D47CB" w:rsidRPr="008058B2">
        <w:rPr>
          <w:b/>
          <w:i/>
          <w:lang w:val="en-GB"/>
        </w:rPr>
        <w:t>5</w:t>
      </w:r>
      <w:r w:rsidRPr="008058B2">
        <w:rPr>
          <w:b/>
          <w:i/>
          <w:lang w:val="en-GB"/>
        </w:rPr>
        <w:t xml:space="preserve"> +</w:t>
      </w:r>
      <m:oMath>
        <m:sSub>
          <m:sSubPr>
            <m:ctrlPr>
              <w:rPr>
                <w:rFonts w:ascii="Cambria Math" w:hAnsi="Cambria Math"/>
                <w:b/>
                <w:i/>
                <w:lang w:val="en-GB"/>
              </w:rPr>
            </m:ctrlPr>
          </m:sSubPr>
          <m:e>
            <m:r>
              <m:rPr>
                <m:sty m:val="bi"/>
              </m:rPr>
              <w:rPr>
                <w:rFonts w:ascii="Cambria Math" w:hAnsi="Cambria Math"/>
                <w:lang w:val="en-GB"/>
              </w:rPr>
              <m:t>M</m:t>
            </m:r>
          </m:e>
          <m:sub>
            <m:r>
              <m:rPr>
                <m:sty m:val="bi"/>
              </m:rPr>
              <w:rPr>
                <w:rFonts w:ascii="Cambria Math" w:hAnsi="Cambria Math"/>
                <w:lang w:val="en-GB"/>
              </w:rPr>
              <m:t>AGC</m:t>
            </m:r>
          </m:sub>
        </m:sSub>
      </m:oMath>
    </w:p>
    <w:p w14:paraId="3557905F" w14:textId="1CE64774" w:rsidR="00F85ED0" w:rsidRPr="008058B2" w:rsidRDefault="00F85ED0" w:rsidP="00305E20">
      <w:pPr>
        <w:jc w:val="both"/>
        <w:rPr>
          <w:b/>
          <w:i/>
          <w:lang w:val="en-GB"/>
        </w:rPr>
      </w:pPr>
      <w:r w:rsidRPr="008058B2">
        <w:rPr>
          <w:b/>
          <w:i/>
          <w:lang w:val="en-GB"/>
        </w:rPr>
        <w:t>When the target NR cell is unknown by the UE,</w:t>
      </w:r>
    </w:p>
    <w:p w14:paraId="135CF8C0" w14:textId="06C6F04E" w:rsidR="00403DA3" w:rsidRPr="008058B2" w:rsidRDefault="007E0590" w:rsidP="00305E20">
      <w:pPr>
        <w:ind w:left="1440"/>
        <w:jc w:val="both"/>
        <w:rPr>
          <w:b/>
          <w:i/>
          <w:lang w:val="en-GB"/>
        </w:rPr>
      </w:pPr>
      <m:oMath>
        <m:sSub>
          <m:sSubPr>
            <m:ctrlPr>
              <w:rPr>
                <w:rFonts w:ascii="Cambria Math" w:hAnsi="Cambria Math"/>
                <w:b/>
                <w:i/>
                <w:lang w:val="en-GB"/>
              </w:rPr>
            </m:ctrlPr>
          </m:sSubPr>
          <m:e>
            <m:r>
              <m:rPr>
                <m:sty m:val="bi"/>
              </m:rPr>
              <w:rPr>
                <w:rFonts w:ascii="Cambria Math" w:hAnsi="Cambria Math"/>
                <w:lang w:val="en-GB"/>
              </w:rPr>
              <m:t>T</m:t>
            </m:r>
          </m:e>
          <m:sub>
            <m:r>
              <m:rPr>
                <m:nor/>
              </m:rPr>
              <w:rPr>
                <w:b/>
                <w:i/>
                <w:lang w:val="en-GB"/>
              </w:rPr>
              <m:t>search</m:t>
            </m:r>
            <m:r>
              <m:rPr>
                <m:nor/>
              </m:rPr>
              <w:rPr>
                <w:rFonts w:ascii="Cambria Math"/>
                <w:b/>
                <w:i/>
                <w:lang w:val="en-GB"/>
              </w:rPr>
              <m:t>,i</m:t>
            </m:r>
          </m:sub>
        </m:sSub>
        <m:r>
          <m:rPr>
            <m:sty m:val="bi"/>
          </m:rPr>
          <w:rPr>
            <w:rFonts w:ascii="Cambria Math" w:hAnsi="Cambria Math"/>
            <w:lang w:val="en-GB"/>
          </w:rPr>
          <m:t> </m:t>
        </m:r>
        <m:r>
          <m:rPr>
            <m:nor/>
          </m:rPr>
          <w:rPr>
            <w:b/>
            <w:i/>
            <w:lang w:val="en-GB"/>
          </w:rPr>
          <m:t> = max(800, M3 </m:t>
        </m:r>
        <m:r>
          <m:rPr>
            <m:nor/>
          </m:rPr>
          <w:rPr>
            <w:rFonts w:ascii="Cambria Math" w:hAnsi="Cambria Math" w:cs="Cambria Math"/>
            <w:b/>
            <w:i/>
            <w:lang w:val="en-GB"/>
          </w:rPr>
          <m:t>*</m:t>
        </m:r>
        <m:r>
          <m:rPr>
            <m:nor/>
          </m:rPr>
          <w:rPr>
            <w:b/>
            <w:i/>
            <w:lang w:val="en-GB"/>
          </w:rPr>
          <m:t> </m:t>
        </m:r>
        <m:sSub>
          <m:sSubPr>
            <m:ctrlPr>
              <w:rPr>
                <w:rFonts w:ascii="Cambria Math" w:hAnsi="Cambria Math"/>
                <w:b/>
                <w:i/>
                <w:lang w:val="en-GB"/>
              </w:rPr>
            </m:ctrlPr>
          </m:sSubPr>
          <m:e>
            <m:r>
              <m:rPr>
                <m:sty m:val="bi"/>
              </m:rPr>
              <w:rPr>
                <w:rFonts w:ascii="Cambria Math" w:hAnsi="Cambria Math"/>
                <w:lang w:val="en-GB"/>
              </w:rPr>
              <m:t>T</m:t>
            </m:r>
          </m:e>
          <m:sub>
            <m:r>
              <m:rPr>
                <m:nor/>
              </m:rPr>
              <w:rPr>
                <w:b/>
                <w:i/>
                <w:lang w:val="en-GB"/>
              </w:rPr>
              <m:t>SSB</m:t>
            </m:r>
            <m:r>
              <m:rPr>
                <m:nor/>
              </m:rPr>
              <w:rPr>
                <w:rFonts w:ascii="Cambria Math"/>
                <w:b/>
                <w:i/>
                <w:lang w:val="en-GB"/>
              </w:rPr>
              <m:t>,i</m:t>
            </m:r>
          </m:sub>
        </m:sSub>
        <m:r>
          <m:rPr>
            <m:nor/>
          </m:rPr>
          <w:rPr>
            <w:b/>
            <w:i/>
            <w:lang w:val="en-GB"/>
          </w:rPr>
          <m:t>) in FR1;</m:t>
        </m:r>
      </m:oMath>
      <w:r w:rsidR="00F85ED0" w:rsidRPr="008058B2">
        <w:rPr>
          <w:b/>
          <w:i/>
          <w:lang w:val="en-GB"/>
        </w:rPr>
        <w:t xml:space="preserve"> </w:t>
      </w:r>
    </w:p>
    <w:p w14:paraId="3B509163" w14:textId="5586686E" w:rsidR="00F85ED0" w:rsidRPr="00403DA3" w:rsidRDefault="007E0590" w:rsidP="00305E20">
      <w:pPr>
        <w:ind w:left="1440"/>
        <w:jc w:val="both"/>
        <w:rPr>
          <w:b/>
          <w:i/>
          <w:lang w:val="en-GB"/>
        </w:rPr>
      </w:pPr>
      <m:oMathPara>
        <m:oMathParaPr>
          <m:jc m:val="left"/>
        </m:oMathParaPr>
        <m:oMath>
          <m:sSub>
            <m:sSubPr>
              <m:ctrlPr>
                <w:rPr>
                  <w:rFonts w:ascii="Cambria Math" w:hAnsi="Cambria Math"/>
                  <w:b/>
                  <w:i/>
                  <w:lang w:val="en-GB"/>
                </w:rPr>
              </m:ctrlPr>
            </m:sSubPr>
            <m:e>
              <m:r>
                <m:rPr>
                  <m:sty m:val="bi"/>
                </m:rPr>
                <w:rPr>
                  <w:rFonts w:ascii="Cambria Math" w:hAnsi="Cambria Math"/>
                  <w:lang w:val="en-GB"/>
                </w:rPr>
                <m:t>T</m:t>
              </m:r>
            </m:e>
            <m:sub>
              <m:r>
                <m:rPr>
                  <m:nor/>
                </m:rPr>
                <w:rPr>
                  <w:b/>
                  <w:i/>
                  <w:lang w:val="en-GB"/>
                </w:rPr>
                <m:t>search</m:t>
              </m:r>
              <m:r>
                <m:rPr>
                  <m:nor/>
                </m:rPr>
                <w:rPr>
                  <w:rFonts w:ascii="Cambria Math"/>
                  <w:b/>
                  <w:i/>
                  <w:lang w:val="en-GB"/>
                </w:rPr>
                <m:t>,i</m:t>
              </m:r>
            </m:sub>
          </m:sSub>
          <m:r>
            <m:rPr>
              <m:sty m:val="bi"/>
            </m:rPr>
            <w:rPr>
              <w:rFonts w:ascii="Cambria Math" w:hAnsi="Cambria Math"/>
              <w:lang w:val="en-GB"/>
            </w:rPr>
            <m:t> </m:t>
          </m:r>
          <m:r>
            <m:rPr>
              <m:nor/>
            </m:rPr>
            <w:rPr>
              <w:b/>
              <w:i/>
              <w:lang w:val="en-GB"/>
            </w:rPr>
            <m:t>  = max(X4, M4 </m:t>
          </m:r>
          <m:r>
            <m:rPr>
              <m:nor/>
            </m:rPr>
            <w:rPr>
              <w:rFonts w:ascii="Cambria Math" w:hAnsi="Cambria Math" w:cs="Cambria Math"/>
              <w:b/>
              <w:i/>
              <w:lang w:val="en-GB"/>
            </w:rPr>
            <m:t>*</m:t>
          </m:r>
          <m:r>
            <m:rPr>
              <m:nor/>
            </m:rPr>
            <w:rPr>
              <w:b/>
              <w:i/>
              <w:lang w:val="en-GB"/>
            </w:rPr>
            <m:t> N4</m:t>
          </m:r>
          <m:r>
            <m:rPr>
              <m:nor/>
            </m:rPr>
            <w:rPr>
              <w:rFonts w:ascii="Cambria Math" w:hAnsi="Cambria Math" w:cs="Cambria Math"/>
              <w:b/>
              <w:i/>
              <w:lang w:val="en-GB"/>
            </w:rPr>
            <m:t>*</m:t>
          </m:r>
          <m:r>
            <m:rPr>
              <m:nor/>
            </m:rPr>
            <w:rPr>
              <w:b/>
              <w:i/>
              <w:lang w:val="en-GB"/>
            </w:rPr>
            <m:t> </m:t>
          </m:r>
          <m:sSub>
            <m:sSubPr>
              <m:ctrlPr>
                <w:rPr>
                  <w:rFonts w:ascii="Cambria Math" w:hAnsi="Cambria Math"/>
                  <w:b/>
                  <w:i/>
                  <w:lang w:val="en-GB"/>
                </w:rPr>
              </m:ctrlPr>
            </m:sSubPr>
            <m:e>
              <m:r>
                <m:rPr>
                  <m:sty m:val="bi"/>
                </m:rPr>
                <w:rPr>
                  <w:rFonts w:ascii="Cambria Math" w:hAnsi="Cambria Math"/>
                  <w:lang w:val="en-GB"/>
                </w:rPr>
                <m:t>T</m:t>
              </m:r>
            </m:e>
            <m:sub>
              <m:r>
                <m:rPr>
                  <m:nor/>
                </m:rPr>
                <w:rPr>
                  <w:b/>
                  <w:i/>
                  <w:lang w:val="en-GB"/>
                </w:rPr>
                <m:t>SSB</m:t>
              </m:r>
              <m:r>
                <m:rPr>
                  <m:nor/>
                </m:rPr>
                <w:rPr>
                  <w:rFonts w:ascii="Cambria Math"/>
                  <w:b/>
                  <w:i/>
                  <w:lang w:val="en-GB"/>
                </w:rPr>
                <m:t>,i</m:t>
              </m:r>
            </m:sub>
          </m:sSub>
          <m:r>
            <m:rPr>
              <m:nor/>
            </m:rPr>
            <w:rPr>
              <w:b/>
              <w:i/>
              <w:lang w:val="en-GB"/>
            </w:rPr>
            <m:t>)  in FR2</m:t>
          </m:r>
        </m:oMath>
      </m:oMathPara>
    </w:p>
    <w:p w14:paraId="5420EA87" w14:textId="6F5D18FF" w:rsidR="00F85ED0" w:rsidRPr="00F85ED0" w:rsidRDefault="00F85ED0" w:rsidP="00305E20">
      <w:pPr>
        <w:ind w:left="1440"/>
        <w:jc w:val="both"/>
        <w:rPr>
          <w:b/>
          <w:i/>
          <w:lang w:val="en-GB"/>
        </w:rPr>
      </w:pPr>
      <w:r w:rsidRPr="00F85ED0">
        <w:rPr>
          <w:b/>
          <w:i/>
          <w:lang w:val="en-GB"/>
        </w:rPr>
        <w:t>M3,</w:t>
      </w:r>
      <w:r w:rsidR="001B2CDB">
        <w:rPr>
          <w:b/>
          <w:i/>
          <w:lang w:val="en-GB"/>
        </w:rPr>
        <w:t xml:space="preserve"> </w:t>
      </w:r>
      <w:r w:rsidRPr="00F85ED0">
        <w:rPr>
          <w:b/>
          <w:i/>
          <w:lang w:val="en-GB"/>
        </w:rPr>
        <w:t>M4 = [5, 6]+</w:t>
      </w:r>
      <w:r w:rsidR="00ED4C2D">
        <w:rPr>
          <w:b/>
          <w:i/>
          <w:lang w:val="en-GB"/>
        </w:rPr>
        <w:t>5+</w:t>
      </w:r>
      <m:oMath>
        <m:sSub>
          <m:sSubPr>
            <m:ctrlPr>
              <w:rPr>
                <w:rFonts w:ascii="Cambria Math" w:hAnsi="Cambria Math"/>
                <w:b/>
                <w:i/>
                <w:lang w:val="en-GB"/>
              </w:rPr>
            </m:ctrlPr>
          </m:sSubPr>
          <m:e>
            <m:r>
              <m:rPr>
                <m:sty m:val="bi"/>
              </m:rPr>
              <w:rPr>
                <w:rFonts w:ascii="Cambria Math" w:hAnsi="Cambria Math"/>
                <w:lang w:val="en-GB"/>
              </w:rPr>
              <m:t>M</m:t>
            </m:r>
          </m:e>
          <m:sub>
            <m:r>
              <m:rPr>
                <m:sty m:val="bi"/>
              </m:rPr>
              <w:rPr>
                <w:rFonts w:ascii="Cambria Math" w:hAnsi="Cambria Math"/>
                <w:lang w:val="en-GB"/>
              </w:rPr>
              <m:t>AGC</m:t>
            </m:r>
          </m:sub>
        </m:sSub>
      </m:oMath>
    </w:p>
    <w:p w14:paraId="6117CDAA" w14:textId="2527AF7B" w:rsidR="00137DCC" w:rsidRPr="00F85ED0" w:rsidRDefault="00137DCC" w:rsidP="00305E20">
      <w:pPr>
        <w:jc w:val="both"/>
        <w:rPr>
          <w:b/>
          <w:i/>
          <w:lang w:val="en-GB"/>
        </w:rPr>
      </w:pPr>
      <w:r w:rsidRPr="00F85ED0">
        <w:rPr>
          <w:b/>
          <w:i/>
          <w:lang w:val="en-GB"/>
        </w:rPr>
        <w:t>where</w:t>
      </w:r>
    </w:p>
    <w:p w14:paraId="206119AE" w14:textId="662BA4DD" w:rsidR="005F2D7C" w:rsidRPr="005F2D7C" w:rsidRDefault="007E0590" w:rsidP="00305E20">
      <w:pPr>
        <w:numPr>
          <w:ilvl w:val="1"/>
          <w:numId w:val="41"/>
        </w:numPr>
        <w:jc w:val="both"/>
        <w:rPr>
          <w:b/>
          <w:i/>
          <w:lang w:val="en-GB"/>
        </w:rPr>
      </w:pPr>
      <m:oMath>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freq</m:t>
            </m:r>
          </m:sub>
        </m:sSub>
      </m:oMath>
      <w:r w:rsidR="005F2D7C" w:rsidRPr="005F2D7C">
        <w:rPr>
          <w:b/>
          <w:i/>
          <w:lang w:val="en-GB"/>
        </w:rPr>
        <w:t xml:space="preserve">: It is the total number of NR frequencies to be </w:t>
      </w:r>
      <w:r w:rsidR="009A64C2">
        <w:rPr>
          <w:b/>
          <w:i/>
          <w:lang w:val="en-GB"/>
        </w:rPr>
        <w:t>searched</w:t>
      </w:r>
      <w:r w:rsidR="009A64C2" w:rsidRPr="005F2D7C">
        <w:rPr>
          <w:b/>
          <w:i/>
          <w:lang w:val="en-GB"/>
        </w:rPr>
        <w:t xml:space="preserve"> </w:t>
      </w:r>
      <w:r w:rsidR="005F2D7C" w:rsidRPr="005F2D7C">
        <w:rPr>
          <w:b/>
          <w:i/>
          <w:lang w:val="en-GB"/>
        </w:rPr>
        <w:t>for RRC re-establishment.</w:t>
      </w:r>
    </w:p>
    <w:p w14:paraId="2CE3E86E" w14:textId="0EAF1618" w:rsidR="00243158" w:rsidRPr="00F85ED0" w:rsidRDefault="00432AF8" w:rsidP="00305E20">
      <w:pPr>
        <w:numPr>
          <w:ilvl w:val="1"/>
          <w:numId w:val="41"/>
        </w:numPr>
        <w:jc w:val="both"/>
        <w:rPr>
          <w:b/>
          <w:i/>
          <w:lang w:val="en-GB"/>
        </w:rPr>
      </w:pPr>
      <w:r w:rsidRPr="00F85ED0">
        <w:rPr>
          <w:b/>
          <w:i/>
          <w:lang w:val="en-GB"/>
        </w:rPr>
        <w:t>M</w:t>
      </w:r>
      <w:r w:rsidR="00D37B5A" w:rsidRPr="0046625B">
        <w:rPr>
          <w:b/>
          <w:i/>
          <w:vertAlign w:val="subscript"/>
          <w:lang w:val="en-GB"/>
        </w:rPr>
        <w:t>j</w:t>
      </w:r>
      <w:r w:rsidRPr="00F85ED0">
        <w:rPr>
          <w:b/>
          <w:i/>
          <w:lang w:val="en-GB"/>
        </w:rPr>
        <w:t>: the required sample number to identify a target NR cell</w:t>
      </w:r>
      <w:r w:rsidR="000611A9">
        <w:rPr>
          <w:b/>
          <w:i/>
          <w:lang w:val="en-GB"/>
        </w:rPr>
        <w:t>.</w:t>
      </w:r>
    </w:p>
    <w:p w14:paraId="3E589389" w14:textId="2D2D6E50" w:rsidR="00243158" w:rsidRDefault="007E0590" w:rsidP="00305E20">
      <w:pPr>
        <w:numPr>
          <w:ilvl w:val="1"/>
          <w:numId w:val="41"/>
        </w:numPr>
        <w:jc w:val="both"/>
        <w:rPr>
          <w:b/>
          <w:i/>
          <w:lang w:val="en-GB"/>
        </w:rPr>
      </w:pPr>
      <m:oMath>
        <m:sSub>
          <m:sSubPr>
            <m:ctrlPr>
              <w:rPr>
                <w:rFonts w:ascii="Cambria Math" w:hAnsi="Cambria Math"/>
                <w:b/>
                <w:i/>
                <w:lang w:val="en-GB"/>
              </w:rPr>
            </m:ctrlPr>
          </m:sSubPr>
          <m:e>
            <m:r>
              <m:rPr>
                <m:sty m:val="bi"/>
              </m:rPr>
              <w:rPr>
                <w:rFonts w:ascii="Cambria Math" w:hAnsi="Cambria Math"/>
                <w:lang w:val="en-GB"/>
              </w:rPr>
              <m:t>M</m:t>
            </m:r>
          </m:e>
          <m:sub>
            <m:r>
              <m:rPr>
                <m:sty m:val="bi"/>
              </m:rPr>
              <w:rPr>
                <w:rFonts w:ascii="Cambria Math" w:hAnsi="Cambria Math"/>
                <w:lang w:val="en-GB"/>
              </w:rPr>
              <m:t>AGC</m:t>
            </m:r>
          </m:sub>
        </m:sSub>
      </m:oMath>
      <w:r w:rsidR="00432AF8" w:rsidRPr="00F85ED0">
        <w:rPr>
          <w:b/>
          <w:i/>
          <w:lang w:val="en-GB"/>
        </w:rPr>
        <w:t>: the additional sample number to identify a</w:t>
      </w:r>
      <w:r w:rsidR="000611A9">
        <w:rPr>
          <w:b/>
          <w:i/>
          <w:lang w:val="en-GB"/>
        </w:rPr>
        <w:t>n</w:t>
      </w:r>
      <w:r w:rsidR="00432AF8" w:rsidRPr="00F85ED0">
        <w:rPr>
          <w:b/>
          <w:i/>
          <w:lang w:val="en-GB"/>
        </w:rPr>
        <w:t xml:space="preserve"> inter-frequency NR cell because of AGC impact</w:t>
      </w:r>
      <w:r w:rsidR="000611A9">
        <w:rPr>
          <w:b/>
          <w:i/>
          <w:lang w:val="en-GB"/>
        </w:rPr>
        <w:t>.</w:t>
      </w:r>
      <w:r w:rsidR="008D47CB">
        <w:rPr>
          <w:b/>
          <w:i/>
          <w:lang w:val="en-GB"/>
        </w:rPr>
        <w:t xml:space="preserve"> </w:t>
      </w:r>
      <m:oMath>
        <m:sSub>
          <m:sSubPr>
            <m:ctrlPr>
              <w:rPr>
                <w:rFonts w:ascii="Cambria Math" w:hAnsi="Cambria Math"/>
                <w:b/>
                <w:i/>
                <w:lang w:val="en-GB"/>
              </w:rPr>
            </m:ctrlPr>
          </m:sSubPr>
          <m:e>
            <m:r>
              <m:rPr>
                <m:sty m:val="bi"/>
              </m:rPr>
              <w:rPr>
                <w:rFonts w:ascii="Cambria Math" w:hAnsi="Cambria Math"/>
                <w:lang w:val="en-GB"/>
              </w:rPr>
              <m:t>M</m:t>
            </m:r>
          </m:e>
          <m:sub>
            <m:r>
              <m:rPr>
                <m:sty m:val="bi"/>
              </m:rPr>
              <w:rPr>
                <w:rFonts w:ascii="Cambria Math" w:hAnsi="Cambria Math"/>
                <w:lang w:val="en-GB"/>
              </w:rPr>
              <m:t>AGC</m:t>
            </m:r>
          </m:sub>
        </m:sSub>
        <m:r>
          <m:rPr>
            <m:sty m:val="bi"/>
          </m:rPr>
          <w:rPr>
            <w:rFonts w:ascii="Cambria Math" w:hAnsi="Cambria Math"/>
            <w:lang w:val="en-GB"/>
          </w:rPr>
          <m:t>=0</m:t>
        </m:r>
      </m:oMath>
      <w:r w:rsidR="008D47CB">
        <w:rPr>
          <w:b/>
          <w:i/>
          <w:lang w:val="en-GB"/>
        </w:rPr>
        <w:t xml:space="preserve"> if the target </w:t>
      </w:r>
      <w:r w:rsidR="00A82078">
        <w:rPr>
          <w:b/>
          <w:i/>
          <w:lang w:val="en-GB"/>
        </w:rPr>
        <w:t>c</w:t>
      </w:r>
      <w:r w:rsidR="00A82078">
        <w:rPr>
          <w:b/>
          <w:i/>
          <w:lang w:val="en-GB"/>
        </w:rPr>
        <w:t xml:space="preserve">ell </w:t>
      </w:r>
      <w:r w:rsidR="008D47CB">
        <w:rPr>
          <w:b/>
          <w:i/>
          <w:lang w:val="en-GB"/>
        </w:rPr>
        <w:t xml:space="preserve">is an intra-frequency cell; </w:t>
      </w:r>
      <m:oMath>
        <m:sSub>
          <m:sSubPr>
            <m:ctrlPr>
              <w:rPr>
                <w:rFonts w:ascii="Cambria Math" w:hAnsi="Cambria Math"/>
                <w:b/>
                <w:i/>
                <w:lang w:val="en-GB"/>
              </w:rPr>
            </m:ctrlPr>
          </m:sSubPr>
          <m:e>
            <m:r>
              <m:rPr>
                <m:sty m:val="bi"/>
              </m:rPr>
              <w:rPr>
                <w:rFonts w:ascii="Cambria Math" w:hAnsi="Cambria Math"/>
                <w:lang w:val="en-GB"/>
              </w:rPr>
              <m:t>M</m:t>
            </m:r>
          </m:e>
          <m:sub>
            <m:r>
              <m:rPr>
                <m:sty m:val="bi"/>
              </m:rPr>
              <w:rPr>
                <w:rFonts w:ascii="Cambria Math" w:hAnsi="Cambria Math"/>
                <w:lang w:val="en-GB"/>
              </w:rPr>
              <m:t>AGC</m:t>
            </m:r>
          </m:sub>
        </m:sSub>
        <m:r>
          <m:rPr>
            <m:sty m:val="bi"/>
          </m:rPr>
          <w:rPr>
            <w:rFonts w:ascii="Cambria Math" w:hAnsi="Cambria Math"/>
            <w:lang w:val="en-GB"/>
          </w:rPr>
          <m:t>=1</m:t>
        </m:r>
      </m:oMath>
      <w:r w:rsidR="008D47CB">
        <w:rPr>
          <w:b/>
          <w:i/>
          <w:lang w:val="en-GB"/>
        </w:rPr>
        <w:t xml:space="preserve"> if the target inter-frequency </w:t>
      </w:r>
      <w:r w:rsidR="00A82078">
        <w:rPr>
          <w:b/>
          <w:i/>
          <w:lang w:val="en-GB"/>
        </w:rPr>
        <w:t>c</w:t>
      </w:r>
      <w:r w:rsidR="00A82078">
        <w:rPr>
          <w:b/>
          <w:i/>
          <w:lang w:val="en-GB"/>
        </w:rPr>
        <w:t xml:space="preserve">ell </w:t>
      </w:r>
      <w:r w:rsidR="008D47CB">
        <w:rPr>
          <w:b/>
          <w:i/>
          <w:lang w:val="en-GB"/>
        </w:rPr>
        <w:t xml:space="preserve">is known; </w:t>
      </w:r>
      <m:oMath>
        <m:sSub>
          <m:sSubPr>
            <m:ctrlPr>
              <w:rPr>
                <w:rFonts w:ascii="Cambria Math" w:hAnsi="Cambria Math"/>
                <w:b/>
                <w:i/>
                <w:lang w:val="en-GB"/>
              </w:rPr>
            </m:ctrlPr>
          </m:sSubPr>
          <m:e>
            <m:r>
              <m:rPr>
                <m:sty m:val="bi"/>
              </m:rPr>
              <w:rPr>
                <w:rFonts w:ascii="Cambria Math" w:hAnsi="Cambria Math"/>
                <w:lang w:val="en-GB"/>
              </w:rPr>
              <m:t>M</m:t>
            </m:r>
          </m:e>
          <m:sub>
            <m:r>
              <m:rPr>
                <m:sty m:val="bi"/>
              </m:rPr>
              <w:rPr>
                <w:rFonts w:ascii="Cambria Math" w:hAnsi="Cambria Math"/>
                <w:lang w:val="en-GB"/>
              </w:rPr>
              <m:t>AGC</m:t>
            </m:r>
          </m:sub>
        </m:sSub>
        <m:r>
          <m:rPr>
            <m:sty m:val="bi"/>
          </m:rPr>
          <w:rPr>
            <w:rFonts w:ascii="Cambria Math" w:hAnsi="Cambria Math"/>
            <w:lang w:val="en-GB"/>
          </w:rPr>
          <m:t>=3</m:t>
        </m:r>
      </m:oMath>
      <w:r w:rsidR="008D47CB">
        <w:rPr>
          <w:b/>
          <w:i/>
          <w:lang w:val="en-GB"/>
        </w:rPr>
        <w:t xml:space="preserve"> if the target inter-frequency </w:t>
      </w:r>
      <w:r w:rsidR="00A82078">
        <w:rPr>
          <w:b/>
          <w:i/>
          <w:lang w:val="en-GB"/>
        </w:rPr>
        <w:t>c</w:t>
      </w:r>
      <w:r w:rsidR="00A82078">
        <w:rPr>
          <w:b/>
          <w:i/>
          <w:lang w:val="en-GB"/>
        </w:rPr>
        <w:t xml:space="preserve">ell </w:t>
      </w:r>
      <w:r w:rsidR="008D47CB">
        <w:rPr>
          <w:b/>
          <w:i/>
          <w:lang w:val="en-GB"/>
        </w:rPr>
        <w:t>is unknown.</w:t>
      </w:r>
    </w:p>
    <w:p w14:paraId="4AE697E6" w14:textId="438E48D4" w:rsidR="00F7081F" w:rsidRDefault="00F7081F" w:rsidP="00305E20">
      <w:pPr>
        <w:jc w:val="both"/>
        <w:rPr>
          <w:b/>
          <w:lang w:eastAsia="en-US"/>
        </w:rPr>
      </w:pPr>
      <w:r>
        <w:rPr>
          <w:b/>
          <w:lang w:eastAsia="en-US"/>
        </w:rPr>
        <w:t>T</w:t>
      </w:r>
      <w:r w:rsidRPr="00BA6446">
        <w:rPr>
          <w:b/>
          <w:vertAlign w:val="subscript"/>
          <w:lang w:eastAsia="en-US"/>
        </w:rPr>
        <w:t>SI</w:t>
      </w:r>
    </w:p>
    <w:p w14:paraId="09BD8C2B" w14:textId="2F10D392" w:rsidR="00BA6446" w:rsidRPr="00BA6446" w:rsidRDefault="00F7081F" w:rsidP="00305E20">
      <w:pPr>
        <w:jc w:val="both"/>
      </w:pPr>
      <w:r w:rsidRPr="00F7081F">
        <w:t>After</w:t>
      </w:r>
      <w:r>
        <w:t xml:space="preserve"> UE </w:t>
      </w:r>
      <w:r w:rsidR="000E3E67">
        <w:t xml:space="preserve">finds a </w:t>
      </w:r>
      <w:r>
        <w:t xml:space="preserve">target cell, </w:t>
      </w:r>
      <w:r w:rsidR="004D2576">
        <w:t xml:space="preserve">generally, </w:t>
      </w:r>
      <w:r>
        <w:t>it needs to read necessary system information from target cell in order to access to the cell, e.g</w:t>
      </w:r>
      <w:r w:rsidRPr="002503CA">
        <w:t xml:space="preserve">. </w:t>
      </w:r>
      <w:r w:rsidR="002503CA" w:rsidRPr="00305E20">
        <w:t>contents in MIB</w:t>
      </w:r>
      <w:r w:rsidRPr="00305E20">
        <w:t>,</w:t>
      </w:r>
      <w:r w:rsidRPr="002503CA">
        <w:t xml:space="preserve"> PRACH</w:t>
      </w:r>
      <w:r>
        <w:t xml:space="preserve"> information for initial access, etc. </w:t>
      </w:r>
      <w:r w:rsidR="00BA6446" w:rsidRPr="00BA6446">
        <w:t>S</w:t>
      </w:r>
      <w:r w:rsidR="00BA6446">
        <w:t>imilar to LTE, it should consider to give the general definition in core requirement part, and define corresponding detail scenarios in test cases later. It prefers to re-use LTE requirement description to NR for T</w:t>
      </w:r>
      <w:r w:rsidR="00BA6446" w:rsidRPr="00BA6446">
        <w:rPr>
          <w:vertAlign w:val="subscript"/>
        </w:rPr>
        <w:t>SI</w:t>
      </w:r>
      <w:r w:rsidR="00BA6446">
        <w:t>.</w:t>
      </w:r>
    </w:p>
    <w:p w14:paraId="5BAE8263" w14:textId="77777777" w:rsidR="00E43EBE" w:rsidRPr="000611A9" w:rsidRDefault="00E43EBE" w:rsidP="00305E20">
      <w:pPr>
        <w:jc w:val="both"/>
        <w:rPr>
          <w:lang w:val="en-GB"/>
        </w:rPr>
      </w:pPr>
    </w:p>
    <w:p w14:paraId="0A38E383" w14:textId="772E17D8" w:rsidR="00F7081F" w:rsidRDefault="00F7081F" w:rsidP="00305E20">
      <w:pPr>
        <w:jc w:val="both"/>
      </w:pPr>
      <w:r>
        <w:rPr>
          <w:b/>
          <w:lang w:eastAsia="en-US"/>
        </w:rPr>
        <w:t>T</w:t>
      </w:r>
      <w:r w:rsidRPr="00E43EBE">
        <w:rPr>
          <w:b/>
          <w:vertAlign w:val="subscript"/>
          <w:lang w:eastAsia="en-US"/>
        </w:rPr>
        <w:t>PRACH</w:t>
      </w:r>
    </w:p>
    <w:p w14:paraId="4B7637DA" w14:textId="48EBAD69" w:rsidR="00E43EBE" w:rsidRDefault="00F7081F" w:rsidP="00305E20">
      <w:pPr>
        <w:jc w:val="both"/>
      </w:pPr>
      <w:r>
        <w:lastRenderedPageBreak/>
        <w:t xml:space="preserve">The delay </w:t>
      </w:r>
      <w:r w:rsidR="00C9512B">
        <w:t>due to</w:t>
      </w:r>
      <w:r>
        <w:t xml:space="preserve"> waiting for occasion of the PRACH transmission occasion is up to the periodicity of PRACH transmission occasion.</w:t>
      </w:r>
      <w:r w:rsidR="00E43EBE">
        <w:t xml:space="preserve"> </w:t>
      </w:r>
      <w:r w:rsidR="00E43EBE" w:rsidRPr="00302CF8">
        <w:rPr>
          <w:lang w:val="en-GB"/>
        </w:rPr>
        <w:t xml:space="preserve">According to </w:t>
      </w:r>
      <w:r w:rsidR="00E43EBE" w:rsidRPr="00356893">
        <w:rPr>
          <w:lang w:val="en-GB"/>
        </w:rPr>
        <w:t>table 6.3.3.2-2 and table 6.3.3.2-3</w:t>
      </w:r>
      <w:r w:rsidR="00E43EBE" w:rsidRPr="00302CF8">
        <w:rPr>
          <w:lang w:val="en-GB"/>
        </w:rPr>
        <w:t xml:space="preserve"> for </w:t>
      </w:r>
      <w:r w:rsidR="00E43EBE">
        <w:rPr>
          <w:lang w:val="en-GB"/>
        </w:rPr>
        <w:t>paired spectrum/supplementary uplink and unpaired spectrum</w:t>
      </w:r>
      <w:r w:rsidR="00E43EBE" w:rsidRPr="00302CF8">
        <w:rPr>
          <w:lang w:val="en-GB"/>
        </w:rPr>
        <w:t xml:space="preserve"> respectively defined in TS 3</w:t>
      </w:r>
      <w:r w:rsidR="00E43EBE">
        <w:rPr>
          <w:lang w:val="en-GB"/>
        </w:rPr>
        <w:t>8</w:t>
      </w:r>
      <w:r w:rsidR="00E43EBE" w:rsidRPr="00302CF8">
        <w:rPr>
          <w:lang w:val="en-GB"/>
        </w:rPr>
        <w:t>.211</w:t>
      </w:r>
      <w:r w:rsidR="00E43EBE">
        <w:rPr>
          <w:lang w:val="en-GB"/>
        </w:rPr>
        <w:fldChar w:fldCharType="begin"/>
      </w:r>
      <w:r w:rsidR="00E43EBE">
        <w:rPr>
          <w:lang w:val="en-GB"/>
        </w:rPr>
        <w:instrText xml:space="preserve"> REF _Ref505701833 \n \h </w:instrText>
      </w:r>
      <w:r w:rsidR="00305E20">
        <w:rPr>
          <w:lang w:val="en-GB"/>
        </w:rPr>
        <w:instrText xml:space="preserve"> \* MERGEFORMAT </w:instrText>
      </w:r>
      <w:r w:rsidR="00E43EBE">
        <w:rPr>
          <w:lang w:val="en-GB"/>
        </w:rPr>
      </w:r>
      <w:r w:rsidR="00E43EBE">
        <w:rPr>
          <w:lang w:val="en-GB"/>
        </w:rPr>
        <w:fldChar w:fldCharType="separate"/>
      </w:r>
      <w:r w:rsidR="008058B2">
        <w:rPr>
          <w:lang w:val="en-GB"/>
        </w:rPr>
        <w:t>[2]</w:t>
      </w:r>
      <w:r w:rsidR="00E43EBE">
        <w:rPr>
          <w:lang w:val="en-GB"/>
        </w:rPr>
        <w:fldChar w:fldCharType="end"/>
      </w:r>
      <w:r w:rsidR="00E43EBE">
        <w:rPr>
          <w:lang w:val="en-GB"/>
        </w:rPr>
        <w:t xml:space="preserve">, </w:t>
      </w:r>
      <w:r w:rsidR="00E43EBE" w:rsidRPr="00302CF8">
        <w:rPr>
          <w:lang w:val="en-GB"/>
        </w:rPr>
        <w:t>exist</w:t>
      </w:r>
      <w:r w:rsidR="00E43EBE">
        <w:rPr>
          <w:lang w:val="en-GB"/>
        </w:rPr>
        <w:t>ing</w:t>
      </w:r>
      <w:r w:rsidR="00E43EBE" w:rsidRPr="00302CF8">
        <w:rPr>
          <w:lang w:val="en-GB"/>
        </w:rPr>
        <w:t xml:space="preserve"> </w:t>
      </w:r>
      <w:r w:rsidR="00E43EBE">
        <w:rPr>
          <w:lang w:val="en-GB"/>
        </w:rPr>
        <w:t xml:space="preserve">NR </w:t>
      </w:r>
      <w:r w:rsidR="00E43EBE" w:rsidRPr="00302CF8">
        <w:rPr>
          <w:lang w:val="en-GB"/>
        </w:rPr>
        <w:t xml:space="preserve">PRACH configurations allow PRACH to be transmitted once every </w:t>
      </w:r>
      <w:r w:rsidR="00E43EBE" w:rsidRPr="00356893">
        <w:rPr>
          <w:lang w:val="en-GB"/>
        </w:rPr>
        <w:t>160 ms</w:t>
      </w:r>
      <w:r w:rsidR="00E43EBE" w:rsidRPr="00302CF8">
        <w:rPr>
          <w:lang w:val="en-GB"/>
        </w:rPr>
        <w:t xml:space="preserve">. Hence the worst case uncertainly due to PRACH occasion can be up to </w:t>
      </w:r>
      <w:r w:rsidR="00E43EBE" w:rsidRPr="00356893">
        <w:rPr>
          <w:lang w:val="en-GB"/>
        </w:rPr>
        <w:t>1</w:t>
      </w:r>
      <w:r w:rsidR="00E43EBE">
        <w:rPr>
          <w:lang w:val="en-GB"/>
        </w:rPr>
        <w:t>7</w:t>
      </w:r>
      <w:r w:rsidR="00E43EBE" w:rsidRPr="00302CF8">
        <w:rPr>
          <w:lang w:val="en-GB"/>
        </w:rPr>
        <w:t>0 ms</w:t>
      </w:r>
      <w:r w:rsidR="00E43EBE">
        <w:rPr>
          <w:lang w:val="en-GB"/>
        </w:rPr>
        <w:t xml:space="preserve"> </w:t>
      </w:r>
      <w:r w:rsidR="00E43EBE">
        <w:t>regarding the uncertainty of one system frame</w:t>
      </w:r>
      <w:r w:rsidR="00E43EBE">
        <w:rPr>
          <w:lang w:val="en-GB"/>
        </w:rPr>
        <w:t>.</w:t>
      </w:r>
    </w:p>
    <w:p w14:paraId="248E51E0" w14:textId="525136C3" w:rsidR="00E43EBE" w:rsidRDefault="00305E20" w:rsidP="00305E20">
      <w:pPr>
        <w:pStyle w:val="af0"/>
        <w:rPr>
          <w:b w:val="0"/>
          <w:i/>
          <w:lang w:val="en-GB"/>
        </w:rPr>
      </w:pPr>
      <w:bookmarkStart w:id="11" w:name="_Ref510454766"/>
      <w:r w:rsidRPr="00305E20">
        <w:rPr>
          <w:i/>
        </w:rPr>
        <w:t xml:space="preserve">Proposal </w:t>
      </w:r>
      <w:r w:rsidRPr="00305E20">
        <w:rPr>
          <w:i/>
        </w:rPr>
        <w:fldChar w:fldCharType="begin"/>
      </w:r>
      <w:r w:rsidRPr="00305E20">
        <w:rPr>
          <w:i/>
        </w:rPr>
        <w:instrText xml:space="preserve"> SEQ Proposal \* ARABIC </w:instrText>
      </w:r>
      <w:r w:rsidRPr="00305E20">
        <w:rPr>
          <w:i/>
        </w:rPr>
        <w:fldChar w:fldCharType="separate"/>
      </w:r>
      <w:r w:rsidR="008058B2">
        <w:rPr>
          <w:i/>
          <w:noProof/>
        </w:rPr>
        <w:t>8</w:t>
      </w:r>
      <w:r w:rsidRPr="00305E20">
        <w:rPr>
          <w:i/>
        </w:rPr>
        <w:fldChar w:fldCharType="end"/>
      </w:r>
      <w:r w:rsidR="006064DC" w:rsidRPr="002141D8">
        <w:rPr>
          <w:i/>
          <w:lang w:val="en-GB"/>
        </w:rPr>
        <w:t>:</w:t>
      </w:r>
      <w:r w:rsidR="000611A9">
        <w:rPr>
          <w:i/>
          <w:lang w:val="en-GB"/>
        </w:rPr>
        <w:t xml:space="preserve"> </w:t>
      </w:r>
      <w:r w:rsidR="00E43EBE" w:rsidRPr="00E43EBE">
        <w:rPr>
          <w:i/>
          <w:lang w:val="en-GB"/>
        </w:rPr>
        <w:t>T</w:t>
      </w:r>
      <w:r w:rsidR="00E43EBE" w:rsidRPr="00E43EBE">
        <w:rPr>
          <w:i/>
          <w:vertAlign w:val="subscript"/>
          <w:lang w:val="en-GB"/>
        </w:rPr>
        <w:t>PRACH</w:t>
      </w:r>
      <w:r w:rsidR="00E43EBE" w:rsidRPr="00356893">
        <w:rPr>
          <w:i/>
          <w:lang w:val="en-GB"/>
        </w:rPr>
        <w:t xml:space="preserve"> is </w:t>
      </w:r>
      <w:r w:rsidR="00ED4C2D">
        <w:rPr>
          <w:i/>
          <w:lang w:val="en-GB"/>
        </w:rPr>
        <w:t>t</w:t>
      </w:r>
      <w:r w:rsidR="00E43EBE" w:rsidRPr="00E43EBE">
        <w:rPr>
          <w:i/>
          <w:lang w:val="en-GB"/>
        </w:rPr>
        <w:t xml:space="preserve">he additional </w:t>
      </w:r>
      <w:r w:rsidR="00C60F1F">
        <w:rPr>
          <w:i/>
          <w:lang w:val="en-GB"/>
        </w:rPr>
        <w:t xml:space="preserve">uncertainty </w:t>
      </w:r>
      <w:r w:rsidR="00E43EBE" w:rsidRPr="00E43EBE">
        <w:rPr>
          <w:i/>
          <w:lang w:val="en-GB"/>
        </w:rPr>
        <w:t xml:space="preserve">delay </w:t>
      </w:r>
      <w:r w:rsidR="00C60F1F">
        <w:rPr>
          <w:i/>
          <w:lang w:val="en-GB"/>
        </w:rPr>
        <w:t>in acquiring</w:t>
      </w:r>
      <w:r w:rsidR="00E43EBE" w:rsidRPr="00E43EBE">
        <w:rPr>
          <w:i/>
          <w:lang w:val="en-GB"/>
        </w:rPr>
        <w:t xml:space="preserve"> the </w:t>
      </w:r>
      <w:r w:rsidR="00C60F1F">
        <w:rPr>
          <w:i/>
          <w:lang w:val="en-GB"/>
        </w:rPr>
        <w:t>first available random access in the new cell</w:t>
      </w:r>
      <w:r w:rsidR="00E43EBE" w:rsidRPr="00E43EBE">
        <w:rPr>
          <w:i/>
          <w:lang w:val="en-GB"/>
        </w:rPr>
        <w:t xml:space="preserve">; </w:t>
      </w:r>
      <w:r w:rsidR="00E43EBE" w:rsidRPr="00C60F1F">
        <w:rPr>
          <w:i/>
          <w:lang w:val="en-GB"/>
        </w:rPr>
        <w:t xml:space="preserve">it will be </w:t>
      </w:r>
      <w:r w:rsidR="00C60F1F" w:rsidRPr="00C60F1F">
        <w:rPr>
          <w:rFonts w:hint="eastAsia"/>
          <w:i/>
          <w:lang w:val="en-GB"/>
        </w:rPr>
        <w:t>up to</w:t>
      </w:r>
      <w:r w:rsidR="00E43EBE" w:rsidRPr="00C60F1F">
        <w:rPr>
          <w:i/>
          <w:lang w:val="en-GB"/>
        </w:rPr>
        <w:t xml:space="preserve"> 1</w:t>
      </w:r>
      <w:r w:rsidR="00C60F1F" w:rsidRPr="00C60F1F">
        <w:rPr>
          <w:i/>
          <w:lang w:val="en-GB"/>
        </w:rPr>
        <w:t>7</w:t>
      </w:r>
      <w:r w:rsidR="00E43EBE" w:rsidRPr="00C60F1F">
        <w:rPr>
          <w:i/>
          <w:lang w:val="en-GB"/>
        </w:rPr>
        <w:t>0 ms</w:t>
      </w:r>
      <w:r w:rsidR="00C60F1F">
        <w:rPr>
          <w:i/>
          <w:lang w:val="en-GB"/>
        </w:rPr>
        <w:t>.</w:t>
      </w:r>
      <w:bookmarkEnd w:id="11"/>
    </w:p>
    <w:p w14:paraId="290D9BA5" w14:textId="70A0FE9B" w:rsidR="00562C4C" w:rsidRPr="008058B2" w:rsidRDefault="00562C4C" w:rsidP="00305E20">
      <w:pPr>
        <w:jc w:val="both"/>
        <w:rPr>
          <w:b/>
          <w:i/>
          <w:sz w:val="20"/>
          <w:lang w:val="en-GB"/>
        </w:rPr>
      </w:pPr>
      <w:r w:rsidRPr="008058B2">
        <w:rPr>
          <w:b/>
          <w:i/>
          <w:sz w:val="20"/>
          <w:lang w:val="en-GB"/>
        </w:rPr>
        <w:t xml:space="preserve">NOTE: The actual value of </w:t>
      </w:r>
      <w:r w:rsidR="003B4097" w:rsidRPr="008058B2">
        <w:rPr>
          <w:b/>
          <w:i/>
          <w:sz w:val="20"/>
          <w:lang w:val="en-GB"/>
        </w:rPr>
        <w:t>T</w:t>
      </w:r>
      <w:r w:rsidR="003B4097" w:rsidRPr="008058B2">
        <w:rPr>
          <w:b/>
          <w:i/>
          <w:sz w:val="20"/>
          <w:vertAlign w:val="subscript"/>
          <w:lang w:val="en-GB"/>
        </w:rPr>
        <w:t>PRACH</w:t>
      </w:r>
      <w:r w:rsidR="003B4097" w:rsidRPr="008058B2" w:rsidDel="003B4097">
        <w:rPr>
          <w:b/>
          <w:i/>
          <w:sz w:val="20"/>
          <w:lang w:val="en-GB"/>
        </w:rPr>
        <w:t xml:space="preserve"> </w:t>
      </w:r>
      <w:r w:rsidRPr="008058B2">
        <w:rPr>
          <w:b/>
          <w:i/>
          <w:sz w:val="20"/>
          <w:lang w:val="en-GB"/>
        </w:rPr>
        <w:t xml:space="preserve">shall depend upon the PRACH configuration used in the target </w:t>
      </w:r>
      <w:r w:rsidR="00A82078">
        <w:rPr>
          <w:b/>
          <w:i/>
          <w:sz w:val="20"/>
          <w:lang w:val="en-GB"/>
        </w:rPr>
        <w:t>c</w:t>
      </w:r>
      <w:r w:rsidR="00A82078" w:rsidRPr="008058B2">
        <w:rPr>
          <w:b/>
          <w:i/>
          <w:sz w:val="20"/>
          <w:lang w:val="en-GB"/>
        </w:rPr>
        <w:t>ell</w:t>
      </w:r>
      <w:r w:rsidRPr="008058B2">
        <w:rPr>
          <w:b/>
          <w:i/>
          <w:sz w:val="20"/>
          <w:lang w:val="en-GB"/>
        </w:rPr>
        <w:t>.</w:t>
      </w: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78FC1ADE"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356893">
        <w:t>handover interruption</w:t>
      </w:r>
      <w:r w:rsidR="00B420D5">
        <w:t xml:space="preserve"> requirement</w:t>
      </w:r>
      <w:r w:rsidR="00356893">
        <w:t xml:space="preserve"> for SA NR</w:t>
      </w:r>
      <w:r w:rsidR="00B420D5">
        <w:t>.</w:t>
      </w:r>
    </w:p>
    <w:p w14:paraId="3FEAE630" w14:textId="591D2CC0" w:rsidR="008058B2" w:rsidRPr="008058B2" w:rsidRDefault="008058B2" w:rsidP="004D4225">
      <w:pPr>
        <w:adjustRightInd w:val="0"/>
        <w:snapToGrid w:val="0"/>
        <w:spacing w:before="180" w:after="120"/>
        <w:jc w:val="both"/>
        <w:rPr>
          <w:b/>
        </w:rPr>
      </w:pPr>
      <w:r w:rsidRPr="008058B2">
        <w:rPr>
          <w:b/>
        </w:rPr>
        <w:fldChar w:fldCharType="begin"/>
      </w:r>
      <w:r w:rsidRPr="008058B2">
        <w:rPr>
          <w:b/>
        </w:rPr>
        <w:instrText xml:space="preserve"> REF _Ref513880707 \h </w:instrText>
      </w:r>
      <w:r>
        <w:rPr>
          <w:b/>
        </w:rPr>
        <w:instrText xml:space="preserve"> \* MERGEFORMAT </w:instrText>
      </w:r>
      <w:r w:rsidRPr="008058B2">
        <w:rPr>
          <w:b/>
        </w:rPr>
      </w:r>
      <w:r w:rsidRPr="008058B2">
        <w:rPr>
          <w:b/>
        </w:rPr>
        <w:fldChar w:fldCharType="separate"/>
      </w:r>
      <w:r w:rsidRPr="008058B2">
        <w:rPr>
          <w:b/>
          <w:i/>
          <w:lang w:val="en-GB"/>
        </w:rPr>
        <w:t xml:space="preserve">Observation </w:t>
      </w:r>
      <w:r w:rsidRPr="008058B2">
        <w:rPr>
          <w:b/>
          <w:i/>
          <w:noProof/>
          <w:lang w:val="en-GB"/>
        </w:rPr>
        <w:t>1</w:t>
      </w:r>
      <w:r w:rsidRPr="008058B2">
        <w:rPr>
          <w:b/>
          <w:i/>
          <w:lang w:val="en-GB"/>
        </w:rPr>
        <w:t>: When RLF happens, the serving cell timing could be unreliable such that the assistance information of SSB offset becomes useless. UE needs to start from initial cell search to find a suitable cell.</w:t>
      </w:r>
      <w:r w:rsidRPr="008058B2">
        <w:rPr>
          <w:b/>
        </w:rPr>
        <w:fldChar w:fldCharType="end"/>
      </w:r>
    </w:p>
    <w:p w14:paraId="6CE00E84" w14:textId="22B42AB8" w:rsidR="00305E20" w:rsidRDefault="00305E20" w:rsidP="004D4225">
      <w:pPr>
        <w:adjustRightInd w:val="0"/>
        <w:snapToGrid w:val="0"/>
        <w:spacing w:before="180" w:after="120"/>
        <w:jc w:val="both"/>
      </w:pPr>
      <w:r>
        <w:fldChar w:fldCharType="begin"/>
      </w:r>
      <w:r>
        <w:instrText xml:space="preserve"> REF _Ref510454513 \h  \* MERGEFORMAT </w:instrText>
      </w:r>
      <w:r>
        <w:fldChar w:fldCharType="separate"/>
      </w:r>
      <w:r w:rsidR="008058B2" w:rsidRPr="008058B2">
        <w:rPr>
          <w:b/>
          <w:i/>
        </w:rPr>
        <w:t xml:space="preserve">Observation </w:t>
      </w:r>
      <w:r w:rsidR="008058B2" w:rsidRPr="008058B2">
        <w:rPr>
          <w:b/>
          <w:i/>
          <w:noProof/>
        </w:rPr>
        <w:t>2</w:t>
      </w:r>
      <w:r w:rsidR="008058B2" w:rsidRPr="008058B2">
        <w:rPr>
          <w:b/>
          <w:i/>
          <w:lang w:val="en-GB"/>
        </w:rPr>
        <w:t>: When target NR cell is known, what UE should do within T</w:t>
      </w:r>
      <w:r w:rsidR="008058B2" w:rsidRPr="008058B2">
        <w:rPr>
          <w:b/>
          <w:i/>
          <w:vertAlign w:val="subscript"/>
          <w:lang w:val="en-GB"/>
        </w:rPr>
        <w:t>search</w:t>
      </w:r>
      <w:r w:rsidR="008058B2" w:rsidRPr="008058B2">
        <w:rPr>
          <w:b/>
          <w:i/>
          <w:lang w:val="en-GB"/>
        </w:rPr>
        <w:t xml:space="preserve"> are tuning the AGC and RSRP/RSRQ measurement for evaluating S criteria.</w:t>
      </w:r>
      <w:r>
        <w:fldChar w:fldCharType="end"/>
      </w:r>
    </w:p>
    <w:p w14:paraId="0CCED55E" w14:textId="59DAE5A2" w:rsidR="00305E20" w:rsidRDefault="00305E20" w:rsidP="004D4225">
      <w:pPr>
        <w:adjustRightInd w:val="0"/>
        <w:snapToGrid w:val="0"/>
        <w:spacing w:before="180" w:after="120"/>
        <w:jc w:val="both"/>
      </w:pPr>
      <w:r>
        <w:fldChar w:fldCharType="begin"/>
      </w:r>
      <w:r>
        <w:instrText xml:space="preserve"> REF _Ref510454541 \h  \* MERGEFORMAT </w:instrText>
      </w:r>
      <w:r>
        <w:fldChar w:fldCharType="separate"/>
      </w:r>
      <w:r w:rsidR="008058B2" w:rsidRPr="008058B2">
        <w:rPr>
          <w:b/>
          <w:i/>
        </w:rPr>
        <w:t xml:space="preserve">Observation </w:t>
      </w:r>
      <w:r w:rsidR="008058B2" w:rsidRPr="008058B2">
        <w:rPr>
          <w:b/>
          <w:i/>
          <w:noProof/>
        </w:rPr>
        <w:t>3</w:t>
      </w:r>
      <w:r w:rsidR="008058B2" w:rsidRPr="008058B2">
        <w:rPr>
          <w:b/>
          <w:i/>
          <w:lang w:val="en-GB"/>
        </w:rPr>
        <w:t xml:space="preserve">: Similar to measurement procedure in connected mode, it’s reasonable to add 200ms and 800ms as a lower bound when target NR </w:t>
      </w:r>
      <w:r w:rsidR="00A82078">
        <w:rPr>
          <w:b/>
          <w:i/>
          <w:lang w:val="en-GB"/>
        </w:rPr>
        <w:t>c</w:t>
      </w:r>
      <w:r w:rsidR="008058B2" w:rsidRPr="008058B2">
        <w:rPr>
          <w:b/>
          <w:i/>
          <w:lang w:val="en-GB"/>
        </w:rPr>
        <w:t>ell is known/unknown in RRC re-establishment requirement.</w:t>
      </w:r>
      <w:r>
        <w:fldChar w:fldCharType="end"/>
      </w:r>
    </w:p>
    <w:p w14:paraId="3C6E7CEA" w14:textId="11FB1B6B" w:rsidR="00B937A7" w:rsidRPr="00B937A7" w:rsidRDefault="00B937A7" w:rsidP="004D4225">
      <w:pPr>
        <w:adjustRightInd w:val="0"/>
        <w:snapToGrid w:val="0"/>
        <w:spacing w:before="180" w:after="120"/>
        <w:jc w:val="both"/>
        <w:rPr>
          <w:b/>
        </w:rPr>
      </w:pPr>
      <w:r w:rsidRPr="00B937A7">
        <w:rPr>
          <w:b/>
        </w:rPr>
        <w:fldChar w:fldCharType="begin"/>
      </w:r>
      <w:r w:rsidRPr="00B937A7">
        <w:rPr>
          <w:b/>
        </w:rPr>
        <w:instrText xml:space="preserve"> REF _Ref513881503 \h </w:instrText>
      </w:r>
      <w:r>
        <w:rPr>
          <w:b/>
        </w:rPr>
        <w:instrText xml:space="preserve"> \* MERGEFORMAT </w:instrText>
      </w:r>
      <w:r w:rsidRPr="00B937A7">
        <w:rPr>
          <w:b/>
        </w:rPr>
      </w:r>
      <w:r w:rsidRPr="00B937A7">
        <w:rPr>
          <w:b/>
        </w:rPr>
        <w:fldChar w:fldCharType="separate"/>
      </w:r>
      <w:r w:rsidRPr="00B937A7">
        <w:rPr>
          <w:b/>
          <w:i/>
        </w:rPr>
        <w:t xml:space="preserve">Proposal </w:t>
      </w:r>
      <w:r w:rsidRPr="00B937A7">
        <w:rPr>
          <w:b/>
          <w:i/>
          <w:noProof/>
        </w:rPr>
        <w:t>1</w:t>
      </w:r>
      <w:r w:rsidRPr="00B937A7">
        <w:rPr>
          <w:b/>
          <w:i/>
        </w:rPr>
        <w:t>: RAN4 to study the case in RRC re-establishment when UE is losing track with PCell/PSCell timing.</w:t>
      </w:r>
      <w:r w:rsidRPr="00B937A7">
        <w:rPr>
          <w:b/>
        </w:rPr>
        <w:fldChar w:fldCharType="end"/>
      </w:r>
    </w:p>
    <w:p w14:paraId="783C2934" w14:textId="391C98AB" w:rsidR="00305E20" w:rsidRDefault="00305E20" w:rsidP="00C47B5C">
      <w:pPr>
        <w:rPr>
          <w:b/>
          <w:i/>
          <w:lang w:val="en-GB"/>
        </w:rPr>
      </w:pPr>
      <w:r>
        <w:rPr>
          <w:b/>
          <w:i/>
          <w:lang w:val="en-GB"/>
        </w:rPr>
        <w:fldChar w:fldCharType="begin"/>
      </w:r>
      <w:r>
        <w:rPr>
          <w:b/>
          <w:i/>
          <w:lang w:val="en-GB"/>
        </w:rPr>
        <w:instrText xml:space="preserve"> REF _Ref510454577 \h  \* MERGEFORMAT </w:instrText>
      </w:r>
      <w:r>
        <w:rPr>
          <w:b/>
          <w:i/>
          <w:lang w:val="en-GB"/>
        </w:rPr>
      </w:r>
      <w:r>
        <w:rPr>
          <w:b/>
          <w:i/>
          <w:lang w:val="en-GB"/>
        </w:rPr>
        <w:fldChar w:fldCharType="separate"/>
      </w:r>
      <w:r w:rsidR="008058B2" w:rsidRPr="008058B2">
        <w:rPr>
          <w:b/>
          <w:i/>
        </w:rPr>
        <w:t xml:space="preserve">Proposal </w:t>
      </w:r>
      <w:r w:rsidR="008058B2" w:rsidRPr="008058B2">
        <w:rPr>
          <w:b/>
          <w:i/>
          <w:noProof/>
        </w:rPr>
        <w:t>2</w:t>
      </w:r>
      <w:r w:rsidR="008058B2" w:rsidRPr="008058B2">
        <w:rPr>
          <w:b/>
          <w:i/>
          <w:lang w:val="en-GB"/>
        </w:rPr>
        <w:t>: UE re-establishment delay time could be defined as T</w:t>
      </w:r>
      <w:r w:rsidR="008058B2" w:rsidRPr="00B937A7">
        <w:rPr>
          <w:b/>
          <w:i/>
          <w:vertAlign w:val="subscript"/>
          <w:lang w:val="en-GB"/>
        </w:rPr>
        <w:t>UE</w:t>
      </w:r>
      <w:r w:rsidR="008058B2" w:rsidRPr="008058B2">
        <w:rPr>
          <w:b/>
          <w:i/>
          <w:vertAlign w:val="subscript"/>
          <w:lang w:val="en-GB"/>
        </w:rPr>
        <w:t>_re-establish_delay</w:t>
      </w:r>
      <w:r w:rsidR="008058B2" w:rsidRPr="008058B2">
        <w:rPr>
          <w:b/>
          <w:i/>
          <w:lang w:val="en-GB"/>
        </w:rPr>
        <w:t xml:space="preserve"> = T</w:t>
      </w:r>
      <w:r w:rsidR="008058B2" w:rsidRPr="00B937A7">
        <w:rPr>
          <w:b/>
          <w:i/>
          <w:vertAlign w:val="subscript"/>
          <w:lang w:val="en-GB"/>
        </w:rPr>
        <w:t>margin</w:t>
      </w:r>
      <w:r w:rsidR="008058B2" w:rsidRPr="008058B2">
        <w:rPr>
          <w:b/>
          <w:i/>
          <w:lang w:val="en-GB"/>
        </w:rPr>
        <w:t xml:space="preserve"> + T</w:t>
      </w:r>
      <w:r w:rsidR="008058B2" w:rsidRPr="00B937A7">
        <w:rPr>
          <w:b/>
          <w:i/>
          <w:vertAlign w:val="subscript"/>
          <w:lang w:val="en-GB"/>
        </w:rPr>
        <w:t>search</w:t>
      </w:r>
      <w:r w:rsidR="008058B2" w:rsidRPr="008058B2">
        <w:rPr>
          <w:b/>
          <w:i/>
          <w:lang w:val="en-GB"/>
        </w:rPr>
        <w:t xml:space="preserve"> + T</w:t>
      </w:r>
      <w:r w:rsidR="008058B2" w:rsidRPr="00B937A7">
        <w:rPr>
          <w:b/>
          <w:i/>
          <w:vertAlign w:val="subscript"/>
          <w:lang w:val="en-GB"/>
        </w:rPr>
        <w:t>SI</w:t>
      </w:r>
      <w:r w:rsidR="008058B2" w:rsidRPr="008058B2">
        <w:rPr>
          <w:b/>
          <w:i/>
          <w:lang w:val="en-GB"/>
        </w:rPr>
        <w:t xml:space="preserve"> + T</w:t>
      </w:r>
      <w:r w:rsidR="008058B2" w:rsidRPr="00B937A7">
        <w:rPr>
          <w:b/>
          <w:i/>
          <w:vertAlign w:val="subscript"/>
          <w:lang w:val="en-GB"/>
        </w:rPr>
        <w:t>PRACH</w:t>
      </w:r>
      <w:r w:rsidR="008058B2" w:rsidRPr="008058B2">
        <w:rPr>
          <w:b/>
          <w:i/>
          <w:lang w:val="en-GB"/>
        </w:rPr>
        <w:t>.</w:t>
      </w:r>
      <w:r>
        <w:rPr>
          <w:b/>
          <w:i/>
          <w:lang w:val="en-GB"/>
        </w:rPr>
        <w:fldChar w:fldCharType="end"/>
      </w:r>
    </w:p>
    <w:p w14:paraId="6571540A" w14:textId="6D35641F" w:rsidR="00305E20" w:rsidRPr="00403DA3" w:rsidRDefault="00305E20" w:rsidP="00C47B5C">
      <w:pPr>
        <w:rPr>
          <w:b/>
          <w:i/>
          <w:lang w:val="en-GB"/>
        </w:rPr>
      </w:pPr>
      <w:r>
        <w:rPr>
          <w:b/>
          <w:i/>
          <w:lang w:val="en-GB"/>
        </w:rPr>
        <w:fldChar w:fldCharType="begin"/>
      </w:r>
      <w:r>
        <w:rPr>
          <w:b/>
          <w:i/>
          <w:lang w:val="en-GB"/>
        </w:rPr>
        <w:instrText xml:space="preserve"> REF _Ref510454594 \h  \* MERGEFORMAT </w:instrText>
      </w:r>
      <w:r>
        <w:rPr>
          <w:b/>
          <w:i/>
          <w:lang w:val="en-GB"/>
        </w:rPr>
      </w:r>
      <w:r>
        <w:rPr>
          <w:b/>
          <w:i/>
          <w:lang w:val="en-GB"/>
        </w:rPr>
        <w:fldChar w:fldCharType="separate"/>
      </w:r>
      <w:r w:rsidR="008058B2" w:rsidRPr="008058B2">
        <w:rPr>
          <w:b/>
          <w:i/>
        </w:rPr>
        <w:t xml:space="preserve">Proposal </w:t>
      </w:r>
      <w:r w:rsidR="008058B2" w:rsidRPr="008058B2">
        <w:rPr>
          <w:b/>
          <w:i/>
          <w:noProof/>
        </w:rPr>
        <w:t>3</w:t>
      </w:r>
      <w:r w:rsidR="008058B2" w:rsidRPr="008058B2">
        <w:rPr>
          <w:b/>
          <w:i/>
          <w:lang w:val="en-GB"/>
        </w:rPr>
        <w:t>: T</w:t>
      </w:r>
      <w:r w:rsidR="008058B2" w:rsidRPr="00B937A7">
        <w:rPr>
          <w:b/>
          <w:i/>
          <w:vertAlign w:val="subscript"/>
          <w:lang w:val="en-GB"/>
        </w:rPr>
        <w:t>search</w:t>
      </w:r>
      <w:r w:rsidR="008058B2" w:rsidRPr="008058B2">
        <w:rPr>
          <w:b/>
          <w:i/>
          <w:lang w:val="en-GB"/>
        </w:rPr>
        <w:t xml:space="preserve"> </w:t>
      </w:r>
      <w:r w:rsidR="008058B2" w:rsidRPr="008058B2">
        <w:rPr>
          <w:b/>
          <w:i/>
        </w:rPr>
        <w:t xml:space="preserve">is the time to acquire physical cell ID (PCI) of the target </w:t>
      </w:r>
      <w:r w:rsidR="00A82078">
        <w:rPr>
          <w:b/>
          <w:i/>
        </w:rPr>
        <w:t>c</w:t>
      </w:r>
      <w:r w:rsidR="008058B2" w:rsidRPr="008058B2">
        <w:rPr>
          <w:b/>
          <w:i/>
        </w:rPr>
        <w:t>ell in one frequency layer and measure RSRP/RSRQ for evaluating S criteria.</w:t>
      </w:r>
      <w:r>
        <w:rPr>
          <w:b/>
          <w:i/>
          <w:lang w:val="en-GB"/>
        </w:rPr>
        <w:fldChar w:fldCharType="end"/>
      </w:r>
    </w:p>
    <w:p w14:paraId="21731005" w14:textId="77777777" w:rsidR="00562C4C" w:rsidRPr="00333594" w:rsidRDefault="00562C4C" w:rsidP="00562C4C">
      <w:pPr>
        <w:pStyle w:val="af3"/>
        <w:jc w:val="center"/>
        <w:rPr>
          <w:b/>
          <w:i/>
          <w:vertAlign w:val="subscript"/>
          <w:lang w:val="en-GB"/>
        </w:rPr>
      </w:pPr>
      <w:r w:rsidRPr="00333594">
        <w:rPr>
          <w:b/>
          <w:i/>
          <w:lang w:val="en-GB"/>
        </w:rPr>
        <w:t>T</w:t>
      </w:r>
      <w:r w:rsidRPr="00333594">
        <w:rPr>
          <w:b/>
          <w:i/>
          <w:vertAlign w:val="subscript"/>
          <w:lang w:val="en-GB"/>
        </w:rPr>
        <w:t xml:space="preserve">search </w:t>
      </w:r>
      <w:r w:rsidRPr="00333594">
        <w:rPr>
          <w:b/>
          <w:i/>
          <w:lang w:val="en-GB"/>
        </w:rPr>
        <w:t>= T</w:t>
      </w:r>
      <w:r w:rsidRPr="00333594">
        <w:rPr>
          <w:b/>
          <w:i/>
          <w:vertAlign w:val="subscript"/>
          <w:lang w:val="en-GB"/>
        </w:rPr>
        <w:t>AGC</w:t>
      </w:r>
      <w:r w:rsidRPr="00333594">
        <w:rPr>
          <w:b/>
          <w:i/>
          <w:lang w:val="en-GB"/>
        </w:rPr>
        <w:t xml:space="preserve"> + T</w:t>
      </w:r>
      <w:r>
        <w:rPr>
          <w:b/>
          <w:i/>
          <w:vertAlign w:val="subscript"/>
          <w:lang w:val="en-GB"/>
        </w:rPr>
        <w:t>PSS/SSS-sync</w:t>
      </w:r>
      <w:r w:rsidRPr="00333594">
        <w:rPr>
          <w:b/>
          <w:i/>
          <w:lang w:val="en-GB"/>
        </w:rPr>
        <w:t xml:space="preserve"> + T</w:t>
      </w:r>
      <w:r w:rsidRPr="00333594">
        <w:rPr>
          <w:b/>
          <w:i/>
          <w:vertAlign w:val="subscript"/>
          <w:lang w:val="en-GB"/>
        </w:rPr>
        <w:t>meas</w:t>
      </w:r>
    </w:p>
    <w:p w14:paraId="3BBF20AE" w14:textId="563A54D3" w:rsidR="00562C4C" w:rsidRDefault="00562C4C" w:rsidP="00562C4C">
      <w:pPr>
        <w:rPr>
          <w:b/>
          <w:i/>
          <w:lang w:val="en-GB"/>
        </w:rPr>
      </w:pPr>
      <w:r w:rsidRPr="00333594">
        <w:rPr>
          <w:b/>
          <w:i/>
          <w:lang w:val="en-GB"/>
        </w:rPr>
        <w:t>where, T</w:t>
      </w:r>
      <w:r>
        <w:rPr>
          <w:b/>
          <w:i/>
          <w:vertAlign w:val="subscript"/>
          <w:lang w:val="en-GB"/>
        </w:rPr>
        <w:t>PSS/SSS-sync</w:t>
      </w:r>
      <w:r w:rsidRPr="00333594" w:rsidDel="00562C4C">
        <w:rPr>
          <w:b/>
          <w:i/>
          <w:lang w:val="en-GB"/>
        </w:rPr>
        <w:t xml:space="preserve"> </w:t>
      </w:r>
      <w:r w:rsidRPr="00333594">
        <w:rPr>
          <w:b/>
          <w:i/>
          <w:lang w:val="en-GB"/>
        </w:rPr>
        <w:t>= 0 when cell is a known cell.</w:t>
      </w:r>
    </w:p>
    <w:p w14:paraId="0E8A8DD0" w14:textId="1C0BFACA" w:rsidR="00305E20" w:rsidRDefault="00305E20" w:rsidP="00562C4C">
      <w:pPr>
        <w:rPr>
          <w:b/>
          <w:i/>
          <w:lang w:val="en-GB"/>
        </w:rPr>
      </w:pPr>
      <w:r>
        <w:rPr>
          <w:b/>
          <w:i/>
          <w:lang w:val="en-GB"/>
        </w:rPr>
        <w:fldChar w:fldCharType="begin"/>
      </w:r>
      <w:r>
        <w:rPr>
          <w:b/>
          <w:i/>
          <w:lang w:val="en-GB"/>
        </w:rPr>
        <w:instrText xml:space="preserve"> REF _Ref510454650 \h  \* MERGEFORMAT </w:instrText>
      </w:r>
      <w:r>
        <w:rPr>
          <w:b/>
          <w:i/>
          <w:lang w:val="en-GB"/>
        </w:rPr>
      </w:r>
      <w:r>
        <w:rPr>
          <w:b/>
          <w:i/>
          <w:lang w:val="en-GB"/>
        </w:rPr>
        <w:fldChar w:fldCharType="separate"/>
      </w:r>
      <w:r w:rsidR="008058B2" w:rsidRPr="008058B2">
        <w:rPr>
          <w:b/>
          <w:i/>
        </w:rPr>
        <w:t xml:space="preserve">Proposal </w:t>
      </w:r>
      <w:r w:rsidR="008058B2" w:rsidRPr="008058B2">
        <w:rPr>
          <w:b/>
          <w:i/>
          <w:noProof/>
        </w:rPr>
        <w:t>4</w:t>
      </w:r>
      <w:r w:rsidR="008058B2" w:rsidRPr="008058B2">
        <w:rPr>
          <w:b/>
          <w:i/>
          <w:lang w:val="en-GB"/>
        </w:rPr>
        <w:t>: In FR1, TAGC delay should consider 1 more SMTC periodicity when UE execute known inter-frequency cell search, and 3 more SMTC periodicity when UE execute unknown inter-frequency cell search.</w:t>
      </w:r>
      <w:r>
        <w:rPr>
          <w:b/>
          <w:i/>
          <w:lang w:val="en-GB"/>
        </w:rPr>
        <w:fldChar w:fldCharType="end"/>
      </w:r>
    </w:p>
    <w:p w14:paraId="4391F413" w14:textId="7D936EBB" w:rsidR="00305E20" w:rsidRDefault="00305E20" w:rsidP="00562C4C">
      <w:pPr>
        <w:rPr>
          <w:b/>
          <w:i/>
          <w:lang w:val="en-GB"/>
        </w:rPr>
      </w:pPr>
      <w:r>
        <w:rPr>
          <w:b/>
          <w:i/>
          <w:lang w:val="en-GB"/>
        </w:rPr>
        <w:fldChar w:fldCharType="begin"/>
      </w:r>
      <w:r>
        <w:rPr>
          <w:b/>
          <w:i/>
          <w:lang w:val="en-GB"/>
        </w:rPr>
        <w:instrText xml:space="preserve"> REF _Ref510454656 \h  \* MERGEFORMAT </w:instrText>
      </w:r>
      <w:r>
        <w:rPr>
          <w:b/>
          <w:i/>
          <w:lang w:val="en-GB"/>
        </w:rPr>
      </w:r>
      <w:r>
        <w:rPr>
          <w:b/>
          <w:i/>
          <w:lang w:val="en-GB"/>
        </w:rPr>
        <w:fldChar w:fldCharType="separate"/>
      </w:r>
      <w:r w:rsidR="008058B2" w:rsidRPr="008058B2">
        <w:rPr>
          <w:b/>
          <w:i/>
        </w:rPr>
        <w:t xml:space="preserve">Proposal </w:t>
      </w:r>
      <w:r w:rsidR="008058B2" w:rsidRPr="008058B2">
        <w:rPr>
          <w:b/>
          <w:i/>
          <w:noProof/>
        </w:rPr>
        <w:t>5</w:t>
      </w:r>
      <w:r w:rsidR="008058B2" w:rsidRPr="008058B2">
        <w:rPr>
          <w:b/>
          <w:i/>
          <w:lang w:val="en-GB"/>
        </w:rPr>
        <w:t>: T</w:t>
      </w:r>
      <w:r w:rsidR="008058B2" w:rsidRPr="00B937A7">
        <w:rPr>
          <w:b/>
          <w:i/>
          <w:vertAlign w:val="subscript"/>
          <w:lang w:val="en-GB"/>
        </w:rPr>
        <w:t>PSS</w:t>
      </w:r>
      <w:r w:rsidR="008058B2" w:rsidRPr="008058B2">
        <w:rPr>
          <w:b/>
          <w:i/>
          <w:vertAlign w:val="subscript"/>
          <w:lang w:val="en-GB"/>
        </w:rPr>
        <w:t>/SSS-sync</w:t>
      </w:r>
      <w:r w:rsidR="008058B2" w:rsidRPr="008058B2">
        <w:rPr>
          <w:b/>
          <w:i/>
          <w:lang w:val="en-GB"/>
        </w:rPr>
        <w:t>, T</w:t>
      </w:r>
      <w:r w:rsidR="008058B2" w:rsidRPr="00B937A7">
        <w:rPr>
          <w:b/>
          <w:i/>
          <w:vertAlign w:val="subscript"/>
          <w:lang w:val="en-GB"/>
        </w:rPr>
        <w:t>meas</w:t>
      </w:r>
      <w:r w:rsidR="008058B2" w:rsidRPr="008058B2">
        <w:rPr>
          <w:b/>
          <w:i/>
          <w:lang w:val="en-GB"/>
        </w:rPr>
        <w:t xml:space="preserve"> time could re-use intra-frequency measurement requirement in connected mode, where T</w:t>
      </w:r>
      <w:r w:rsidR="008058B2" w:rsidRPr="00B937A7">
        <w:rPr>
          <w:b/>
          <w:i/>
          <w:vertAlign w:val="subscript"/>
          <w:lang w:val="en-GB"/>
        </w:rPr>
        <w:t>PSS</w:t>
      </w:r>
      <w:r w:rsidR="008058B2" w:rsidRPr="008058B2">
        <w:rPr>
          <w:b/>
          <w:i/>
          <w:vertAlign w:val="subscript"/>
          <w:lang w:val="en-GB"/>
        </w:rPr>
        <w:t>/SSS-sync</w:t>
      </w:r>
      <w:r w:rsidR="008058B2" w:rsidRPr="008058B2">
        <w:rPr>
          <w:b/>
          <w:i/>
          <w:lang w:val="en-GB"/>
        </w:rPr>
        <w:t xml:space="preserve"> = [5 or 6] T</w:t>
      </w:r>
      <w:r w:rsidR="008058B2" w:rsidRPr="00B937A7">
        <w:rPr>
          <w:b/>
          <w:i/>
          <w:vertAlign w:val="subscript"/>
          <w:lang w:val="en-GB"/>
        </w:rPr>
        <w:t>SSB</w:t>
      </w:r>
      <w:r w:rsidR="008058B2" w:rsidRPr="008058B2">
        <w:rPr>
          <w:b/>
          <w:i/>
          <w:lang w:val="en-GB"/>
        </w:rPr>
        <w:t>, T</w:t>
      </w:r>
      <w:r w:rsidR="008058B2" w:rsidRPr="00B937A7">
        <w:rPr>
          <w:b/>
          <w:i/>
          <w:vertAlign w:val="subscript"/>
          <w:lang w:val="en-GB"/>
        </w:rPr>
        <w:t>meas</w:t>
      </w:r>
      <w:r w:rsidR="008058B2" w:rsidRPr="008058B2">
        <w:rPr>
          <w:b/>
          <w:i/>
          <w:lang w:val="en-GB"/>
        </w:rPr>
        <w:t>=5 T</w:t>
      </w:r>
      <w:r w:rsidR="008058B2" w:rsidRPr="00B937A7">
        <w:rPr>
          <w:b/>
          <w:i/>
          <w:vertAlign w:val="subscript"/>
          <w:lang w:val="en-GB"/>
        </w:rPr>
        <w:t>SSB</w:t>
      </w:r>
      <w:r w:rsidR="008058B2" w:rsidRPr="008058B2">
        <w:rPr>
          <w:b/>
          <w:i/>
          <w:lang w:val="en-GB"/>
        </w:rPr>
        <w:t>.</w:t>
      </w:r>
      <w:r>
        <w:rPr>
          <w:b/>
          <w:i/>
          <w:lang w:val="en-GB"/>
        </w:rPr>
        <w:fldChar w:fldCharType="end"/>
      </w:r>
    </w:p>
    <w:p w14:paraId="3281913E" w14:textId="1583D51D" w:rsidR="00305E20" w:rsidRDefault="00305E20" w:rsidP="00562C4C">
      <w:pPr>
        <w:rPr>
          <w:b/>
          <w:i/>
          <w:lang w:val="en-GB"/>
        </w:rPr>
      </w:pPr>
      <w:r>
        <w:rPr>
          <w:b/>
          <w:i/>
          <w:lang w:val="en-GB"/>
        </w:rPr>
        <w:fldChar w:fldCharType="begin"/>
      </w:r>
      <w:r>
        <w:rPr>
          <w:b/>
          <w:i/>
          <w:lang w:val="en-GB"/>
        </w:rPr>
        <w:instrText xml:space="preserve"> REF _Ref510454665 \h  \* MERGEFORMAT </w:instrText>
      </w:r>
      <w:r>
        <w:rPr>
          <w:b/>
          <w:i/>
          <w:lang w:val="en-GB"/>
        </w:rPr>
      </w:r>
      <w:r>
        <w:rPr>
          <w:b/>
          <w:i/>
          <w:lang w:val="en-GB"/>
        </w:rPr>
        <w:fldChar w:fldCharType="separate"/>
      </w:r>
      <w:r w:rsidR="008058B2" w:rsidRPr="008058B2">
        <w:rPr>
          <w:b/>
          <w:i/>
        </w:rPr>
        <w:t xml:space="preserve">Proposal </w:t>
      </w:r>
      <w:r w:rsidR="008058B2" w:rsidRPr="008058B2">
        <w:rPr>
          <w:b/>
          <w:i/>
          <w:noProof/>
        </w:rPr>
        <w:t>6</w:t>
      </w:r>
      <w:r w:rsidR="008058B2" w:rsidRPr="008058B2">
        <w:rPr>
          <w:b/>
          <w:i/>
          <w:lang w:val="en-GB"/>
        </w:rPr>
        <w:t>: T</w:t>
      </w:r>
      <w:r w:rsidR="008058B2" w:rsidRPr="00B937A7">
        <w:rPr>
          <w:b/>
          <w:i/>
          <w:vertAlign w:val="subscript"/>
          <w:lang w:val="en-GB"/>
        </w:rPr>
        <w:t>search</w:t>
      </w:r>
      <w:r w:rsidR="008058B2" w:rsidRPr="008058B2">
        <w:rPr>
          <w:b/>
          <w:i/>
          <w:lang w:val="en-GB"/>
        </w:rPr>
        <w:t xml:space="preserve"> delay should consider Rx beam sweeping time when monitored frequency belongs to FR2.</w:t>
      </w:r>
      <w:r>
        <w:rPr>
          <w:b/>
          <w:i/>
          <w:lang w:val="en-GB"/>
        </w:rPr>
        <w:fldChar w:fldCharType="end"/>
      </w:r>
    </w:p>
    <w:p w14:paraId="589C4989" w14:textId="06CB39BB" w:rsidR="00D1005F" w:rsidRPr="00F85ED0" w:rsidRDefault="00305E20" w:rsidP="00D1005F">
      <w:pPr>
        <w:rPr>
          <w:b/>
          <w:i/>
          <w:lang w:val="en-GB"/>
        </w:rPr>
      </w:pPr>
      <w:r w:rsidRPr="00305E20">
        <w:rPr>
          <w:b/>
          <w:i/>
          <w:lang w:val="en-GB"/>
        </w:rPr>
        <w:fldChar w:fldCharType="begin"/>
      </w:r>
      <w:r w:rsidRPr="00305E20">
        <w:rPr>
          <w:b/>
          <w:i/>
          <w:lang w:val="en-GB"/>
        </w:rPr>
        <w:instrText xml:space="preserve"> REF _Ref510454672 \h  \* MERGEFORMAT </w:instrText>
      </w:r>
      <w:r w:rsidRPr="00305E20">
        <w:rPr>
          <w:b/>
          <w:i/>
          <w:lang w:val="en-GB"/>
        </w:rPr>
      </w:r>
      <w:r w:rsidRPr="00305E20">
        <w:rPr>
          <w:b/>
          <w:i/>
          <w:lang w:val="en-GB"/>
        </w:rPr>
        <w:fldChar w:fldCharType="separate"/>
      </w:r>
      <w:r w:rsidR="008058B2" w:rsidRPr="008058B2">
        <w:rPr>
          <w:b/>
          <w:i/>
        </w:rPr>
        <w:t xml:space="preserve">Proposal </w:t>
      </w:r>
      <w:r w:rsidR="008058B2" w:rsidRPr="008058B2">
        <w:rPr>
          <w:b/>
          <w:i/>
          <w:noProof/>
        </w:rPr>
        <w:t>7</w:t>
      </w:r>
      <w:r w:rsidR="008058B2" w:rsidRPr="008058B2">
        <w:rPr>
          <w:b/>
          <w:i/>
          <w:lang w:val="en-GB"/>
        </w:rPr>
        <w:t>:</w:t>
      </w:r>
      <w:r w:rsidRPr="00305E20">
        <w:rPr>
          <w:b/>
          <w:i/>
          <w:lang w:val="en-GB"/>
        </w:rPr>
        <w:fldChar w:fldCharType="end"/>
      </w:r>
      <w:r w:rsidR="00D1005F">
        <w:rPr>
          <w:b/>
          <w:i/>
          <w:lang w:val="en-GB"/>
        </w:rPr>
        <w:t xml:space="preserve"> </w:t>
      </w:r>
      <w:r w:rsidR="00D1005F" w:rsidRPr="00F85ED0">
        <w:rPr>
          <w:b/>
          <w:i/>
          <w:lang w:val="en-GB"/>
        </w:rPr>
        <w:t>T</w:t>
      </w:r>
      <w:r w:rsidR="00D1005F" w:rsidRPr="00163B9A">
        <w:rPr>
          <w:b/>
          <w:i/>
          <w:vertAlign w:val="subscript"/>
          <w:lang w:val="en-GB"/>
        </w:rPr>
        <w:t>search</w:t>
      </w:r>
      <w:r w:rsidR="00D1005F" w:rsidRPr="00F85ED0">
        <w:rPr>
          <w:b/>
          <w:i/>
          <w:lang w:val="en-GB"/>
        </w:rPr>
        <w:t xml:space="preserve">: It is the </w:t>
      </w:r>
      <w:r w:rsidR="00D1005F">
        <w:rPr>
          <w:b/>
          <w:i/>
          <w:lang w:val="en-GB"/>
        </w:rPr>
        <w:t xml:space="preserve">overall </w:t>
      </w:r>
      <w:r w:rsidR="00D1005F" w:rsidRPr="00F85ED0">
        <w:rPr>
          <w:b/>
          <w:i/>
          <w:lang w:val="en-GB"/>
        </w:rPr>
        <w:t xml:space="preserve">time </w:t>
      </w:r>
      <w:r w:rsidR="00D1005F">
        <w:rPr>
          <w:b/>
          <w:i/>
          <w:lang w:val="en-GB"/>
        </w:rPr>
        <w:t>of</w:t>
      </w:r>
      <w:r w:rsidR="00D1005F" w:rsidRPr="00F85ED0">
        <w:rPr>
          <w:b/>
          <w:i/>
          <w:lang w:val="en-GB"/>
        </w:rPr>
        <w:t xml:space="preserve"> acquir</w:t>
      </w:r>
      <w:r w:rsidR="00D1005F">
        <w:rPr>
          <w:b/>
          <w:i/>
          <w:lang w:val="en-GB"/>
        </w:rPr>
        <w:t>ing</w:t>
      </w:r>
      <w:r w:rsidR="00D1005F" w:rsidRPr="00F85ED0">
        <w:rPr>
          <w:b/>
          <w:i/>
          <w:lang w:val="en-GB"/>
        </w:rPr>
        <w:t xml:space="preserve"> physical cell ID (PCI) of the target cell</w:t>
      </w:r>
      <w:r w:rsidR="00D1005F">
        <w:rPr>
          <w:b/>
          <w:i/>
          <w:lang w:val="en-GB"/>
        </w:rPr>
        <w:t xml:space="preserve"> in NR frequencies</w:t>
      </w:r>
      <w:r w:rsidR="00D1005F" w:rsidRPr="00F85ED0">
        <w:rPr>
          <w:b/>
          <w:i/>
          <w:lang w:val="en-GB"/>
        </w:rPr>
        <w:t>.</w:t>
      </w:r>
    </w:p>
    <w:p w14:paraId="7EBDE3D6" w14:textId="77777777" w:rsidR="00D1005F" w:rsidRPr="005F2D7C" w:rsidRDefault="00D1005F" w:rsidP="00D1005F">
      <w:pPr>
        <w:rPr>
          <w:b/>
          <w:i/>
          <w:lang w:val="en-GB"/>
        </w:rPr>
      </w:pPr>
      <w:r w:rsidRPr="005F2D7C">
        <w:rPr>
          <w:b/>
          <w:i/>
          <w:lang w:val="en-GB"/>
        </w:rPr>
        <w:t>T</w:t>
      </w:r>
      <w:r w:rsidRPr="005F2D7C">
        <w:rPr>
          <w:b/>
          <w:i/>
          <w:vertAlign w:val="subscript"/>
          <w:lang w:val="en-GB"/>
        </w:rPr>
        <w:t>search</w:t>
      </w:r>
      <w:r w:rsidRPr="005F2D7C">
        <w:rPr>
          <w:b/>
          <w:i/>
          <w:lang w:val="en-GB"/>
        </w:rPr>
        <w:t xml:space="preserve"> = </w:t>
      </w:r>
      <m:oMath>
        <m:nary>
          <m:naryPr>
            <m:chr m:val="∑"/>
            <m:limLoc m:val="subSup"/>
            <m:supHide m:val="1"/>
            <m:ctrlPr>
              <w:rPr>
                <w:rFonts w:ascii="Cambria Math" w:hAnsi="Cambria Math"/>
                <w:b/>
                <w:i/>
                <w:lang w:val="en-GB"/>
              </w:rPr>
            </m:ctrlPr>
          </m:naryPr>
          <m:sub>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freq</m:t>
                </m:r>
              </m:sub>
            </m:sSub>
          </m:sub>
          <m:sup/>
          <m:e>
            <m:sSub>
              <m:sSubPr>
                <m:ctrlPr>
                  <w:rPr>
                    <w:rFonts w:ascii="Cambria Math" w:hAnsi="Cambria Math"/>
                    <w:b/>
                    <w:i/>
                    <w:lang w:val="en-GB"/>
                  </w:rPr>
                </m:ctrlPr>
              </m:sSubPr>
              <m:e>
                <m:r>
                  <m:rPr>
                    <m:sty m:val="bi"/>
                  </m:rPr>
                  <w:rPr>
                    <w:rFonts w:ascii="Cambria Math" w:hAnsi="Cambria Math"/>
                    <w:lang w:val="en-GB"/>
                  </w:rPr>
                  <m:t>T</m:t>
                </m:r>
              </m:e>
              <m:sub>
                <m:r>
                  <m:rPr>
                    <m:nor/>
                  </m:rPr>
                  <w:rPr>
                    <w:b/>
                    <w:i/>
                    <w:lang w:val="en-GB"/>
                  </w:rPr>
                  <m:t>search</m:t>
                </m:r>
                <m:r>
                  <m:rPr>
                    <m:nor/>
                  </m:rPr>
                  <w:rPr>
                    <w:rFonts w:ascii="Cambria Math"/>
                    <w:b/>
                    <w:i/>
                    <w:lang w:val="en-GB"/>
                  </w:rPr>
                  <m:t>,i</m:t>
                </m:r>
              </m:sub>
            </m:sSub>
            <m:r>
              <m:rPr>
                <m:sty m:val="bi"/>
              </m:rPr>
              <w:rPr>
                <w:rFonts w:ascii="Cambria Math" w:hAnsi="Cambria Math"/>
                <w:lang w:val="en-GB"/>
              </w:rPr>
              <m:t> </m:t>
            </m:r>
          </m:e>
        </m:nary>
      </m:oMath>
    </w:p>
    <w:p w14:paraId="55DA7C21" w14:textId="77777777" w:rsidR="00D1005F" w:rsidRDefault="00D1005F" w:rsidP="00D1005F">
      <w:pPr>
        <w:jc w:val="both"/>
        <w:rPr>
          <w:b/>
          <w:i/>
          <w:lang w:val="en-GB"/>
        </w:rPr>
      </w:pPr>
      <w:r>
        <w:rPr>
          <w:b/>
          <w:i/>
          <w:lang w:val="en-GB"/>
        </w:rPr>
        <w:t xml:space="preserve">Where, </w:t>
      </w:r>
      <m:oMath>
        <m:sSub>
          <m:sSubPr>
            <m:ctrlPr>
              <w:rPr>
                <w:rFonts w:ascii="Cambria Math" w:hAnsi="Cambria Math"/>
                <w:b/>
                <w:i/>
                <w:lang w:val="en-GB"/>
              </w:rPr>
            </m:ctrlPr>
          </m:sSubPr>
          <m:e>
            <m:r>
              <m:rPr>
                <m:sty m:val="bi"/>
              </m:rPr>
              <w:rPr>
                <w:rFonts w:ascii="Cambria Math" w:hAnsi="Cambria Math"/>
                <w:lang w:val="en-GB"/>
              </w:rPr>
              <m:t>T</m:t>
            </m:r>
          </m:e>
          <m:sub>
            <m:r>
              <m:rPr>
                <m:nor/>
              </m:rPr>
              <w:rPr>
                <w:b/>
                <w:i/>
                <w:lang w:val="en-GB"/>
              </w:rPr>
              <m:t>search</m:t>
            </m:r>
            <m:r>
              <m:rPr>
                <m:nor/>
              </m:rPr>
              <w:rPr>
                <w:rFonts w:ascii="Cambria Math"/>
                <w:b/>
                <w:i/>
                <w:lang w:val="en-GB"/>
              </w:rPr>
              <m:t>,i</m:t>
            </m:r>
          </m:sub>
        </m:sSub>
        <m:r>
          <m:rPr>
            <m:sty m:val="bi"/>
          </m:rPr>
          <w:rPr>
            <w:rFonts w:ascii="Cambria Math" w:hAnsi="Cambria Math"/>
            <w:lang w:val="en-GB"/>
          </w:rPr>
          <m:t> </m:t>
        </m:r>
      </m:oMath>
      <w:r w:rsidRPr="00F85ED0">
        <w:rPr>
          <w:b/>
          <w:i/>
          <w:lang w:val="en-GB"/>
        </w:rPr>
        <w:t>is the time to acquire physical cell ID (PCI) of the target cell</w:t>
      </w:r>
      <w:r>
        <w:rPr>
          <w:b/>
          <w:i/>
          <w:lang w:val="en-GB"/>
        </w:rPr>
        <w:t xml:space="preserve"> in each NR frequency. </w:t>
      </w:r>
    </w:p>
    <w:p w14:paraId="39D8F3B4" w14:textId="77777777" w:rsidR="00D1005F" w:rsidRPr="00F85ED0" w:rsidRDefault="00D1005F" w:rsidP="00D1005F">
      <w:pPr>
        <w:jc w:val="both"/>
        <w:rPr>
          <w:b/>
          <w:i/>
          <w:lang w:val="en-GB"/>
        </w:rPr>
      </w:pPr>
      <w:r w:rsidRPr="00F85ED0">
        <w:rPr>
          <w:b/>
          <w:i/>
          <w:lang w:val="en-GB"/>
        </w:rPr>
        <w:t xml:space="preserve">When the target NR cell is known by the UE, </w:t>
      </w:r>
    </w:p>
    <w:p w14:paraId="530A0194" w14:textId="77777777" w:rsidR="00D1005F" w:rsidRPr="00B937A7" w:rsidRDefault="007E0590" w:rsidP="00D1005F">
      <w:pPr>
        <w:ind w:left="1440"/>
        <w:jc w:val="both"/>
        <w:rPr>
          <w:b/>
          <w:i/>
          <w:lang w:val="en-GB"/>
        </w:rPr>
      </w:pPr>
      <m:oMathPara>
        <m:oMathParaPr>
          <m:jc m:val="left"/>
        </m:oMathParaPr>
        <m:oMath>
          <m:sSub>
            <m:sSubPr>
              <m:ctrlPr>
                <w:rPr>
                  <w:rFonts w:ascii="Cambria Math" w:hAnsi="Cambria Math"/>
                  <w:b/>
                  <w:i/>
                  <w:lang w:val="en-GB"/>
                </w:rPr>
              </m:ctrlPr>
            </m:sSubPr>
            <m:e>
              <m:r>
                <m:rPr>
                  <m:sty m:val="bi"/>
                </m:rPr>
                <w:rPr>
                  <w:rFonts w:ascii="Cambria Math" w:hAnsi="Cambria Math"/>
                  <w:lang w:val="en-GB"/>
                </w:rPr>
                <m:t>T</m:t>
              </m:r>
            </m:e>
            <m:sub>
              <m:r>
                <m:rPr>
                  <m:nor/>
                </m:rPr>
                <w:rPr>
                  <w:b/>
                  <w:i/>
                  <w:lang w:val="en-GB"/>
                </w:rPr>
                <m:t>search</m:t>
              </m:r>
              <m:r>
                <m:rPr>
                  <m:nor/>
                </m:rPr>
                <w:rPr>
                  <w:rFonts w:ascii="Cambria Math"/>
                  <w:b/>
                  <w:i/>
                  <w:lang w:val="en-GB"/>
                </w:rPr>
                <m:t>,i</m:t>
              </m:r>
            </m:sub>
          </m:sSub>
          <m:r>
            <m:rPr>
              <m:sty m:val="bi"/>
            </m:rPr>
            <w:rPr>
              <w:rFonts w:ascii="Cambria Math" w:hAnsi="Cambria Math"/>
              <w:lang w:val="en-GB"/>
            </w:rPr>
            <m:t> </m:t>
          </m:r>
          <m:r>
            <m:rPr>
              <m:nor/>
            </m:rPr>
            <w:rPr>
              <w:b/>
              <w:i/>
              <w:lang w:val="en-GB"/>
            </w:rPr>
            <m:t> = max(200, M1 </m:t>
          </m:r>
          <m:r>
            <m:rPr>
              <m:nor/>
            </m:rPr>
            <w:rPr>
              <w:rFonts w:ascii="Cambria Math" w:hAnsi="Cambria Math" w:cs="Cambria Math"/>
              <w:b/>
              <w:i/>
              <w:lang w:val="en-GB"/>
            </w:rPr>
            <m:t>*</m:t>
          </m:r>
          <m:r>
            <m:rPr>
              <m:nor/>
            </m:rPr>
            <w:rPr>
              <w:b/>
              <w:i/>
              <w:lang w:val="en-GB"/>
            </w:rPr>
            <m:t> </m:t>
          </m:r>
          <m:sSub>
            <m:sSubPr>
              <m:ctrlPr>
                <w:rPr>
                  <w:rFonts w:ascii="Cambria Math" w:hAnsi="Cambria Math"/>
                  <w:b/>
                  <w:i/>
                  <w:lang w:val="en-GB"/>
                </w:rPr>
              </m:ctrlPr>
            </m:sSubPr>
            <m:e>
              <m:r>
                <m:rPr>
                  <m:sty m:val="bi"/>
                </m:rPr>
                <w:rPr>
                  <w:rFonts w:ascii="Cambria Math" w:hAnsi="Cambria Math"/>
                  <w:lang w:val="en-GB"/>
                </w:rPr>
                <m:t>T</m:t>
              </m:r>
            </m:e>
            <m:sub>
              <m:r>
                <m:rPr>
                  <m:nor/>
                </m:rPr>
                <w:rPr>
                  <w:b/>
                  <w:i/>
                  <w:lang w:val="en-GB"/>
                </w:rPr>
                <m:t>SSB</m:t>
              </m:r>
              <m:r>
                <m:rPr>
                  <m:nor/>
                </m:rPr>
                <w:rPr>
                  <w:rFonts w:ascii="Cambria Math"/>
                  <w:b/>
                  <w:i/>
                  <w:lang w:val="en-GB"/>
                </w:rPr>
                <m:t>,i</m:t>
              </m:r>
            </m:sub>
          </m:sSub>
          <m:r>
            <m:rPr>
              <m:nor/>
            </m:rPr>
            <w:rPr>
              <w:b/>
              <w:i/>
              <w:lang w:val="en-GB"/>
            </w:rPr>
            <m:t>) in FR1;</m:t>
          </m:r>
        </m:oMath>
      </m:oMathPara>
    </w:p>
    <w:p w14:paraId="41EB65A7" w14:textId="77777777" w:rsidR="00D1005F" w:rsidRPr="00B937A7" w:rsidRDefault="007E0590" w:rsidP="00D1005F">
      <w:pPr>
        <w:ind w:left="1440"/>
        <w:jc w:val="both"/>
        <w:rPr>
          <w:b/>
          <w:i/>
          <w:lang w:val="en-GB"/>
        </w:rPr>
      </w:pPr>
      <m:oMathPara>
        <m:oMathParaPr>
          <m:jc m:val="left"/>
        </m:oMathParaPr>
        <m:oMath>
          <m:sSub>
            <m:sSubPr>
              <m:ctrlPr>
                <w:rPr>
                  <w:rFonts w:ascii="Cambria Math" w:hAnsi="Cambria Math"/>
                  <w:b/>
                  <w:i/>
                  <w:lang w:val="en-GB"/>
                </w:rPr>
              </m:ctrlPr>
            </m:sSubPr>
            <m:e>
              <m:r>
                <m:rPr>
                  <m:sty m:val="bi"/>
                </m:rPr>
                <w:rPr>
                  <w:rFonts w:ascii="Cambria Math" w:hAnsi="Cambria Math"/>
                  <w:lang w:val="en-GB"/>
                </w:rPr>
                <m:t>T</m:t>
              </m:r>
            </m:e>
            <m:sub>
              <m:r>
                <m:rPr>
                  <m:nor/>
                </m:rPr>
                <w:rPr>
                  <w:b/>
                  <w:i/>
                  <w:lang w:val="en-GB"/>
                </w:rPr>
                <m:t>search</m:t>
              </m:r>
              <m:r>
                <m:rPr>
                  <m:nor/>
                </m:rPr>
                <w:rPr>
                  <w:rFonts w:ascii="Cambria Math"/>
                  <w:b/>
                  <w:i/>
                  <w:lang w:val="en-GB"/>
                </w:rPr>
                <m:t>,i</m:t>
              </m:r>
            </m:sub>
          </m:sSub>
          <m:r>
            <m:rPr>
              <m:sty m:val="bi"/>
            </m:rPr>
            <w:rPr>
              <w:rFonts w:ascii="Cambria Math" w:hAnsi="Cambria Math"/>
              <w:lang w:val="en-GB"/>
            </w:rPr>
            <m:t> </m:t>
          </m:r>
          <m:r>
            <m:rPr>
              <m:nor/>
            </m:rPr>
            <w:rPr>
              <w:b/>
              <w:i/>
              <w:lang w:val="en-GB"/>
            </w:rPr>
            <m:t> = max(X2, M2 </m:t>
          </m:r>
          <m:r>
            <m:rPr>
              <m:nor/>
            </m:rPr>
            <w:rPr>
              <w:rFonts w:ascii="Cambria Math" w:hAnsi="Cambria Math" w:cs="Cambria Math"/>
              <w:b/>
              <w:i/>
              <w:lang w:val="en-GB"/>
            </w:rPr>
            <m:t>*</m:t>
          </m:r>
          <m:r>
            <m:rPr>
              <m:nor/>
            </m:rPr>
            <w:rPr>
              <w:b/>
              <w:i/>
              <w:lang w:val="en-GB"/>
            </w:rPr>
            <m:t> N2</m:t>
          </m:r>
          <m:r>
            <m:rPr>
              <m:nor/>
            </m:rPr>
            <w:rPr>
              <w:rFonts w:ascii="Cambria Math" w:hAnsi="Cambria Math" w:cs="Cambria Math"/>
              <w:b/>
              <w:i/>
              <w:lang w:val="en-GB"/>
            </w:rPr>
            <m:t>*</m:t>
          </m:r>
          <m:r>
            <m:rPr>
              <m:nor/>
            </m:rPr>
            <w:rPr>
              <w:b/>
              <w:i/>
              <w:lang w:val="en-GB"/>
            </w:rPr>
            <m:t> </m:t>
          </m:r>
          <m:sSub>
            <m:sSubPr>
              <m:ctrlPr>
                <w:rPr>
                  <w:rFonts w:ascii="Cambria Math" w:hAnsi="Cambria Math"/>
                  <w:b/>
                  <w:i/>
                  <w:lang w:val="en-GB"/>
                </w:rPr>
              </m:ctrlPr>
            </m:sSubPr>
            <m:e>
              <m:r>
                <m:rPr>
                  <m:sty m:val="bi"/>
                </m:rPr>
                <w:rPr>
                  <w:rFonts w:ascii="Cambria Math" w:hAnsi="Cambria Math"/>
                  <w:lang w:val="en-GB"/>
                </w:rPr>
                <m:t>T</m:t>
              </m:r>
            </m:e>
            <m:sub>
              <m:r>
                <m:rPr>
                  <m:nor/>
                </m:rPr>
                <w:rPr>
                  <w:b/>
                  <w:i/>
                  <w:lang w:val="en-GB"/>
                </w:rPr>
                <m:t>SSB</m:t>
              </m:r>
              <m:r>
                <m:rPr>
                  <m:nor/>
                </m:rPr>
                <w:rPr>
                  <w:rFonts w:ascii="Cambria Math"/>
                  <w:b/>
                  <w:i/>
                  <w:lang w:val="en-GB"/>
                </w:rPr>
                <m:t>,i</m:t>
              </m:r>
            </m:sub>
          </m:sSub>
          <m:r>
            <m:rPr>
              <m:nor/>
            </m:rPr>
            <w:rPr>
              <w:b/>
              <w:i/>
              <w:lang w:val="en-GB"/>
            </w:rPr>
            <m:t>) in FR2 </m:t>
          </m:r>
        </m:oMath>
      </m:oMathPara>
    </w:p>
    <w:p w14:paraId="7EA79E2B" w14:textId="77777777" w:rsidR="00D1005F" w:rsidRPr="00B937A7" w:rsidRDefault="00D1005F" w:rsidP="00D1005F">
      <w:pPr>
        <w:ind w:left="1136" w:firstLine="284"/>
        <w:jc w:val="both"/>
        <w:rPr>
          <w:b/>
          <w:i/>
          <w:lang w:val="en-GB"/>
        </w:rPr>
      </w:pPr>
      <w:r w:rsidRPr="00B937A7">
        <w:rPr>
          <w:b/>
          <w:i/>
          <w:lang w:val="en-GB"/>
        </w:rPr>
        <w:t>M1, M2 = 5 +</w:t>
      </w:r>
      <m:oMath>
        <m:sSub>
          <m:sSubPr>
            <m:ctrlPr>
              <w:rPr>
                <w:rFonts w:ascii="Cambria Math" w:hAnsi="Cambria Math"/>
                <w:b/>
                <w:i/>
                <w:lang w:val="en-GB"/>
              </w:rPr>
            </m:ctrlPr>
          </m:sSubPr>
          <m:e>
            <m:r>
              <m:rPr>
                <m:sty m:val="bi"/>
              </m:rPr>
              <w:rPr>
                <w:rFonts w:ascii="Cambria Math" w:hAnsi="Cambria Math"/>
                <w:lang w:val="en-GB"/>
              </w:rPr>
              <m:t>M</m:t>
            </m:r>
          </m:e>
          <m:sub>
            <m:r>
              <m:rPr>
                <m:sty m:val="bi"/>
              </m:rPr>
              <w:rPr>
                <w:rFonts w:ascii="Cambria Math" w:hAnsi="Cambria Math"/>
                <w:lang w:val="en-GB"/>
              </w:rPr>
              <m:t>AGC</m:t>
            </m:r>
          </m:sub>
        </m:sSub>
      </m:oMath>
    </w:p>
    <w:p w14:paraId="7F6BC40A" w14:textId="77777777" w:rsidR="00D1005F" w:rsidRPr="00B937A7" w:rsidRDefault="00D1005F" w:rsidP="00D1005F">
      <w:pPr>
        <w:jc w:val="both"/>
        <w:rPr>
          <w:b/>
          <w:i/>
          <w:lang w:val="en-GB"/>
        </w:rPr>
      </w:pPr>
      <w:r w:rsidRPr="00B937A7">
        <w:rPr>
          <w:b/>
          <w:i/>
          <w:lang w:val="en-GB"/>
        </w:rPr>
        <w:t>When the target NR cell is unknown by the UE,</w:t>
      </w:r>
    </w:p>
    <w:p w14:paraId="644CAD8A" w14:textId="77777777" w:rsidR="00D1005F" w:rsidRPr="00B937A7" w:rsidRDefault="007E0590" w:rsidP="00D1005F">
      <w:pPr>
        <w:ind w:left="1440"/>
        <w:jc w:val="both"/>
        <w:rPr>
          <w:b/>
          <w:i/>
          <w:lang w:val="en-GB"/>
        </w:rPr>
      </w:pPr>
      <m:oMath>
        <m:sSub>
          <m:sSubPr>
            <m:ctrlPr>
              <w:rPr>
                <w:rFonts w:ascii="Cambria Math" w:hAnsi="Cambria Math"/>
                <w:b/>
                <w:i/>
                <w:lang w:val="en-GB"/>
              </w:rPr>
            </m:ctrlPr>
          </m:sSubPr>
          <m:e>
            <m:r>
              <m:rPr>
                <m:sty m:val="bi"/>
              </m:rPr>
              <w:rPr>
                <w:rFonts w:ascii="Cambria Math" w:hAnsi="Cambria Math"/>
                <w:lang w:val="en-GB"/>
              </w:rPr>
              <m:t>T</m:t>
            </m:r>
          </m:e>
          <m:sub>
            <m:r>
              <m:rPr>
                <m:nor/>
              </m:rPr>
              <w:rPr>
                <w:b/>
                <w:i/>
                <w:lang w:val="en-GB"/>
              </w:rPr>
              <m:t>search</m:t>
            </m:r>
            <m:r>
              <m:rPr>
                <m:nor/>
              </m:rPr>
              <w:rPr>
                <w:rFonts w:ascii="Cambria Math"/>
                <w:b/>
                <w:i/>
                <w:lang w:val="en-GB"/>
              </w:rPr>
              <m:t>,i</m:t>
            </m:r>
          </m:sub>
        </m:sSub>
        <m:r>
          <m:rPr>
            <m:sty m:val="bi"/>
          </m:rPr>
          <w:rPr>
            <w:rFonts w:ascii="Cambria Math" w:hAnsi="Cambria Math"/>
            <w:lang w:val="en-GB"/>
          </w:rPr>
          <m:t> </m:t>
        </m:r>
        <m:r>
          <m:rPr>
            <m:nor/>
          </m:rPr>
          <w:rPr>
            <w:b/>
            <w:i/>
            <w:lang w:val="en-GB"/>
          </w:rPr>
          <m:t> = max(800, M3 </m:t>
        </m:r>
        <m:r>
          <m:rPr>
            <m:nor/>
          </m:rPr>
          <w:rPr>
            <w:rFonts w:ascii="Cambria Math" w:hAnsi="Cambria Math" w:cs="Cambria Math"/>
            <w:b/>
            <w:i/>
            <w:lang w:val="en-GB"/>
          </w:rPr>
          <m:t>*</m:t>
        </m:r>
        <m:r>
          <m:rPr>
            <m:nor/>
          </m:rPr>
          <w:rPr>
            <w:b/>
            <w:i/>
            <w:lang w:val="en-GB"/>
          </w:rPr>
          <m:t> </m:t>
        </m:r>
        <m:sSub>
          <m:sSubPr>
            <m:ctrlPr>
              <w:rPr>
                <w:rFonts w:ascii="Cambria Math" w:hAnsi="Cambria Math"/>
                <w:b/>
                <w:i/>
                <w:lang w:val="en-GB"/>
              </w:rPr>
            </m:ctrlPr>
          </m:sSubPr>
          <m:e>
            <m:r>
              <m:rPr>
                <m:sty m:val="bi"/>
              </m:rPr>
              <w:rPr>
                <w:rFonts w:ascii="Cambria Math" w:hAnsi="Cambria Math"/>
                <w:lang w:val="en-GB"/>
              </w:rPr>
              <m:t>T</m:t>
            </m:r>
          </m:e>
          <m:sub>
            <m:r>
              <m:rPr>
                <m:nor/>
              </m:rPr>
              <w:rPr>
                <w:b/>
                <w:i/>
                <w:lang w:val="en-GB"/>
              </w:rPr>
              <m:t>SSB</m:t>
            </m:r>
            <m:r>
              <m:rPr>
                <m:nor/>
              </m:rPr>
              <w:rPr>
                <w:rFonts w:ascii="Cambria Math"/>
                <w:b/>
                <w:i/>
                <w:lang w:val="en-GB"/>
              </w:rPr>
              <m:t>,i</m:t>
            </m:r>
          </m:sub>
        </m:sSub>
        <m:r>
          <m:rPr>
            <m:nor/>
          </m:rPr>
          <w:rPr>
            <w:b/>
            <w:i/>
            <w:lang w:val="en-GB"/>
          </w:rPr>
          <m:t>) in FR1;</m:t>
        </m:r>
      </m:oMath>
      <w:r w:rsidR="00D1005F" w:rsidRPr="00B937A7">
        <w:rPr>
          <w:b/>
          <w:i/>
          <w:lang w:val="en-GB"/>
        </w:rPr>
        <w:t xml:space="preserve"> </w:t>
      </w:r>
    </w:p>
    <w:p w14:paraId="6CAA755A" w14:textId="77777777" w:rsidR="00D1005F" w:rsidRPr="00403DA3" w:rsidRDefault="007E0590" w:rsidP="00D1005F">
      <w:pPr>
        <w:ind w:left="1440"/>
        <w:jc w:val="both"/>
        <w:rPr>
          <w:b/>
          <w:i/>
          <w:lang w:val="en-GB"/>
        </w:rPr>
      </w:pPr>
      <m:oMathPara>
        <m:oMathParaPr>
          <m:jc m:val="left"/>
        </m:oMathParaPr>
        <m:oMath>
          <m:sSub>
            <m:sSubPr>
              <m:ctrlPr>
                <w:rPr>
                  <w:rFonts w:ascii="Cambria Math" w:hAnsi="Cambria Math"/>
                  <w:b/>
                  <w:i/>
                  <w:lang w:val="en-GB"/>
                </w:rPr>
              </m:ctrlPr>
            </m:sSubPr>
            <m:e>
              <m:r>
                <m:rPr>
                  <m:sty m:val="bi"/>
                </m:rPr>
                <w:rPr>
                  <w:rFonts w:ascii="Cambria Math" w:hAnsi="Cambria Math"/>
                  <w:lang w:val="en-GB"/>
                </w:rPr>
                <m:t>T</m:t>
              </m:r>
            </m:e>
            <m:sub>
              <m:r>
                <m:rPr>
                  <m:nor/>
                </m:rPr>
                <w:rPr>
                  <w:b/>
                  <w:i/>
                  <w:lang w:val="en-GB"/>
                </w:rPr>
                <m:t>search</m:t>
              </m:r>
              <m:r>
                <m:rPr>
                  <m:nor/>
                </m:rPr>
                <w:rPr>
                  <w:rFonts w:ascii="Cambria Math"/>
                  <w:b/>
                  <w:i/>
                  <w:lang w:val="en-GB"/>
                </w:rPr>
                <m:t>,i</m:t>
              </m:r>
            </m:sub>
          </m:sSub>
          <m:r>
            <m:rPr>
              <m:sty m:val="bi"/>
            </m:rPr>
            <w:rPr>
              <w:rFonts w:ascii="Cambria Math" w:hAnsi="Cambria Math"/>
              <w:lang w:val="en-GB"/>
            </w:rPr>
            <m:t> </m:t>
          </m:r>
          <m:r>
            <m:rPr>
              <m:nor/>
            </m:rPr>
            <w:rPr>
              <w:b/>
              <w:i/>
              <w:lang w:val="en-GB"/>
            </w:rPr>
            <m:t>  = max(X4, M4 </m:t>
          </m:r>
          <m:r>
            <m:rPr>
              <m:nor/>
            </m:rPr>
            <w:rPr>
              <w:rFonts w:ascii="Cambria Math" w:hAnsi="Cambria Math" w:cs="Cambria Math"/>
              <w:b/>
              <w:i/>
              <w:lang w:val="en-GB"/>
            </w:rPr>
            <m:t>*</m:t>
          </m:r>
          <m:r>
            <m:rPr>
              <m:nor/>
            </m:rPr>
            <w:rPr>
              <w:b/>
              <w:i/>
              <w:lang w:val="en-GB"/>
            </w:rPr>
            <m:t> N4</m:t>
          </m:r>
          <m:r>
            <m:rPr>
              <m:nor/>
            </m:rPr>
            <w:rPr>
              <w:rFonts w:ascii="Cambria Math" w:hAnsi="Cambria Math" w:cs="Cambria Math"/>
              <w:b/>
              <w:i/>
              <w:lang w:val="en-GB"/>
            </w:rPr>
            <m:t>*</m:t>
          </m:r>
          <m:r>
            <m:rPr>
              <m:nor/>
            </m:rPr>
            <w:rPr>
              <w:b/>
              <w:i/>
              <w:lang w:val="en-GB"/>
            </w:rPr>
            <m:t> </m:t>
          </m:r>
          <m:sSub>
            <m:sSubPr>
              <m:ctrlPr>
                <w:rPr>
                  <w:rFonts w:ascii="Cambria Math" w:hAnsi="Cambria Math"/>
                  <w:b/>
                  <w:i/>
                  <w:lang w:val="en-GB"/>
                </w:rPr>
              </m:ctrlPr>
            </m:sSubPr>
            <m:e>
              <m:r>
                <m:rPr>
                  <m:sty m:val="bi"/>
                </m:rPr>
                <w:rPr>
                  <w:rFonts w:ascii="Cambria Math" w:hAnsi="Cambria Math"/>
                  <w:lang w:val="en-GB"/>
                </w:rPr>
                <m:t>T</m:t>
              </m:r>
            </m:e>
            <m:sub>
              <m:r>
                <m:rPr>
                  <m:nor/>
                </m:rPr>
                <w:rPr>
                  <w:b/>
                  <w:i/>
                  <w:lang w:val="en-GB"/>
                </w:rPr>
                <m:t>SSB</m:t>
              </m:r>
              <m:r>
                <m:rPr>
                  <m:nor/>
                </m:rPr>
                <w:rPr>
                  <w:rFonts w:ascii="Cambria Math"/>
                  <w:b/>
                  <w:i/>
                  <w:lang w:val="en-GB"/>
                </w:rPr>
                <m:t>,i</m:t>
              </m:r>
            </m:sub>
          </m:sSub>
          <m:r>
            <m:rPr>
              <m:nor/>
            </m:rPr>
            <w:rPr>
              <w:b/>
              <w:i/>
              <w:lang w:val="en-GB"/>
            </w:rPr>
            <m:t>)  in FR2</m:t>
          </m:r>
        </m:oMath>
      </m:oMathPara>
    </w:p>
    <w:p w14:paraId="6264DEF3" w14:textId="77777777" w:rsidR="00D1005F" w:rsidRPr="00F85ED0" w:rsidRDefault="00D1005F" w:rsidP="00D1005F">
      <w:pPr>
        <w:ind w:left="1440"/>
        <w:jc w:val="both"/>
        <w:rPr>
          <w:b/>
          <w:i/>
          <w:lang w:val="en-GB"/>
        </w:rPr>
      </w:pPr>
      <w:r w:rsidRPr="00F85ED0">
        <w:rPr>
          <w:b/>
          <w:i/>
          <w:lang w:val="en-GB"/>
        </w:rPr>
        <w:t>M3,</w:t>
      </w:r>
      <w:r>
        <w:rPr>
          <w:b/>
          <w:i/>
          <w:lang w:val="en-GB"/>
        </w:rPr>
        <w:t xml:space="preserve"> </w:t>
      </w:r>
      <w:r w:rsidRPr="00F85ED0">
        <w:rPr>
          <w:b/>
          <w:i/>
          <w:lang w:val="en-GB"/>
        </w:rPr>
        <w:t>M4 = [5, 6]+</w:t>
      </w:r>
      <w:r>
        <w:rPr>
          <w:b/>
          <w:i/>
          <w:lang w:val="en-GB"/>
        </w:rPr>
        <w:t>5+</w:t>
      </w:r>
      <m:oMath>
        <m:sSub>
          <m:sSubPr>
            <m:ctrlPr>
              <w:rPr>
                <w:rFonts w:ascii="Cambria Math" w:hAnsi="Cambria Math"/>
                <w:b/>
                <w:i/>
                <w:lang w:val="en-GB"/>
              </w:rPr>
            </m:ctrlPr>
          </m:sSubPr>
          <m:e>
            <m:r>
              <m:rPr>
                <m:sty m:val="bi"/>
              </m:rPr>
              <w:rPr>
                <w:rFonts w:ascii="Cambria Math" w:hAnsi="Cambria Math"/>
                <w:lang w:val="en-GB"/>
              </w:rPr>
              <m:t>M</m:t>
            </m:r>
          </m:e>
          <m:sub>
            <m:r>
              <m:rPr>
                <m:sty m:val="bi"/>
              </m:rPr>
              <w:rPr>
                <w:rFonts w:ascii="Cambria Math" w:hAnsi="Cambria Math"/>
                <w:lang w:val="en-GB"/>
              </w:rPr>
              <m:t>AGC</m:t>
            </m:r>
          </m:sub>
        </m:sSub>
      </m:oMath>
    </w:p>
    <w:p w14:paraId="52CA07CA" w14:textId="77777777" w:rsidR="00D1005F" w:rsidRPr="00F85ED0" w:rsidRDefault="00D1005F" w:rsidP="00D1005F">
      <w:pPr>
        <w:jc w:val="both"/>
        <w:rPr>
          <w:b/>
          <w:i/>
          <w:lang w:val="en-GB"/>
        </w:rPr>
      </w:pPr>
      <w:r w:rsidRPr="00F85ED0">
        <w:rPr>
          <w:b/>
          <w:i/>
          <w:lang w:val="en-GB"/>
        </w:rPr>
        <w:t>where</w:t>
      </w:r>
    </w:p>
    <w:p w14:paraId="2B999F5C" w14:textId="5A4D3D7C" w:rsidR="00D1005F" w:rsidRPr="005F2D7C" w:rsidRDefault="007E0590" w:rsidP="00D1005F">
      <w:pPr>
        <w:numPr>
          <w:ilvl w:val="1"/>
          <w:numId w:val="41"/>
        </w:numPr>
        <w:jc w:val="both"/>
        <w:rPr>
          <w:b/>
          <w:i/>
          <w:lang w:val="en-GB"/>
        </w:rPr>
      </w:pPr>
      <m:oMath>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freq</m:t>
            </m:r>
          </m:sub>
        </m:sSub>
      </m:oMath>
      <w:r w:rsidR="00D1005F" w:rsidRPr="005F2D7C">
        <w:rPr>
          <w:b/>
          <w:i/>
          <w:lang w:val="en-GB"/>
        </w:rPr>
        <w:t>: It is the total number of NR frequencies to be monitored for RRC re-establishment.</w:t>
      </w:r>
    </w:p>
    <w:p w14:paraId="3F835122" w14:textId="77777777" w:rsidR="00D1005F" w:rsidRPr="00F85ED0" w:rsidRDefault="00D1005F" w:rsidP="00D1005F">
      <w:pPr>
        <w:numPr>
          <w:ilvl w:val="1"/>
          <w:numId w:val="41"/>
        </w:numPr>
        <w:jc w:val="both"/>
        <w:rPr>
          <w:b/>
          <w:i/>
          <w:lang w:val="en-GB"/>
        </w:rPr>
      </w:pPr>
      <w:r w:rsidRPr="00F85ED0">
        <w:rPr>
          <w:b/>
          <w:i/>
          <w:lang w:val="en-GB"/>
        </w:rPr>
        <w:t>M</w:t>
      </w:r>
      <w:r w:rsidRPr="00A82078">
        <w:rPr>
          <w:b/>
          <w:i/>
          <w:vertAlign w:val="subscript"/>
          <w:lang w:val="en-GB"/>
        </w:rPr>
        <w:t>j</w:t>
      </w:r>
      <w:r w:rsidRPr="00F85ED0">
        <w:rPr>
          <w:b/>
          <w:i/>
          <w:lang w:val="en-GB"/>
        </w:rPr>
        <w:t>: the required sample number to identify a target NR cell</w:t>
      </w:r>
      <w:r>
        <w:rPr>
          <w:b/>
          <w:i/>
          <w:lang w:val="en-GB"/>
        </w:rPr>
        <w:t>.</w:t>
      </w:r>
    </w:p>
    <w:p w14:paraId="1E121A62" w14:textId="11D8D13C" w:rsidR="00562C4C" w:rsidRDefault="007E0590" w:rsidP="00D1005F">
      <w:pPr>
        <w:rPr>
          <w:b/>
          <w:i/>
          <w:lang w:val="en-GB"/>
        </w:rPr>
      </w:pPr>
      <m:oMath>
        <m:sSub>
          <m:sSubPr>
            <m:ctrlPr>
              <w:rPr>
                <w:rFonts w:ascii="Cambria Math" w:hAnsi="Cambria Math"/>
                <w:b/>
                <w:i/>
                <w:lang w:val="en-GB"/>
              </w:rPr>
            </m:ctrlPr>
          </m:sSubPr>
          <m:e>
            <m:r>
              <m:rPr>
                <m:sty m:val="bi"/>
              </m:rPr>
              <w:rPr>
                <w:rFonts w:ascii="Cambria Math" w:hAnsi="Cambria Math"/>
                <w:lang w:val="en-GB"/>
              </w:rPr>
              <m:t>M</m:t>
            </m:r>
          </m:e>
          <m:sub>
            <m:r>
              <m:rPr>
                <m:sty m:val="bi"/>
              </m:rPr>
              <w:rPr>
                <w:rFonts w:ascii="Cambria Math" w:hAnsi="Cambria Math"/>
                <w:lang w:val="en-GB"/>
              </w:rPr>
              <m:t>AGC</m:t>
            </m:r>
          </m:sub>
        </m:sSub>
      </m:oMath>
      <w:r w:rsidR="00D1005F" w:rsidRPr="00F85ED0">
        <w:rPr>
          <w:b/>
          <w:i/>
          <w:lang w:val="en-GB"/>
        </w:rPr>
        <w:t>: the additional sample number to identify a</w:t>
      </w:r>
      <w:r w:rsidR="00D1005F">
        <w:rPr>
          <w:b/>
          <w:i/>
          <w:lang w:val="en-GB"/>
        </w:rPr>
        <w:t>n</w:t>
      </w:r>
      <w:r w:rsidR="00D1005F" w:rsidRPr="00F85ED0">
        <w:rPr>
          <w:b/>
          <w:i/>
          <w:lang w:val="en-GB"/>
        </w:rPr>
        <w:t xml:space="preserve"> inter-frequency NR cell because of AGC impact</w:t>
      </w:r>
      <w:r w:rsidR="00D1005F">
        <w:rPr>
          <w:b/>
          <w:i/>
          <w:lang w:val="en-GB"/>
        </w:rPr>
        <w:t xml:space="preserve">. </w:t>
      </w:r>
      <m:oMath>
        <m:sSub>
          <m:sSubPr>
            <m:ctrlPr>
              <w:rPr>
                <w:rFonts w:ascii="Cambria Math" w:hAnsi="Cambria Math"/>
                <w:b/>
                <w:i/>
                <w:lang w:val="en-GB"/>
              </w:rPr>
            </m:ctrlPr>
          </m:sSubPr>
          <m:e>
            <m:r>
              <m:rPr>
                <m:sty m:val="bi"/>
              </m:rPr>
              <w:rPr>
                <w:rFonts w:ascii="Cambria Math" w:hAnsi="Cambria Math"/>
                <w:lang w:val="en-GB"/>
              </w:rPr>
              <m:t>M</m:t>
            </m:r>
          </m:e>
          <m:sub>
            <m:r>
              <m:rPr>
                <m:sty m:val="bi"/>
              </m:rPr>
              <w:rPr>
                <w:rFonts w:ascii="Cambria Math" w:hAnsi="Cambria Math"/>
                <w:lang w:val="en-GB"/>
              </w:rPr>
              <m:t>AGC</m:t>
            </m:r>
          </m:sub>
        </m:sSub>
        <m:r>
          <m:rPr>
            <m:sty m:val="bi"/>
          </m:rPr>
          <w:rPr>
            <w:rFonts w:ascii="Cambria Math" w:hAnsi="Cambria Math"/>
            <w:lang w:val="en-GB"/>
          </w:rPr>
          <m:t>=0</m:t>
        </m:r>
      </m:oMath>
      <w:r w:rsidR="00D1005F">
        <w:rPr>
          <w:b/>
          <w:i/>
          <w:lang w:val="en-GB"/>
        </w:rPr>
        <w:t xml:space="preserve"> if the target </w:t>
      </w:r>
      <w:r w:rsidR="00A82078">
        <w:rPr>
          <w:b/>
          <w:i/>
          <w:lang w:val="en-GB"/>
        </w:rPr>
        <w:t>c</w:t>
      </w:r>
      <w:r w:rsidR="00D1005F">
        <w:rPr>
          <w:b/>
          <w:i/>
          <w:lang w:val="en-GB"/>
        </w:rPr>
        <w:t xml:space="preserve">ell is an intra-frequency cell; </w:t>
      </w:r>
      <m:oMath>
        <m:sSub>
          <m:sSubPr>
            <m:ctrlPr>
              <w:rPr>
                <w:rFonts w:ascii="Cambria Math" w:hAnsi="Cambria Math"/>
                <w:b/>
                <w:i/>
                <w:lang w:val="en-GB"/>
              </w:rPr>
            </m:ctrlPr>
          </m:sSubPr>
          <m:e>
            <m:r>
              <m:rPr>
                <m:sty m:val="bi"/>
              </m:rPr>
              <w:rPr>
                <w:rFonts w:ascii="Cambria Math" w:hAnsi="Cambria Math"/>
                <w:lang w:val="en-GB"/>
              </w:rPr>
              <m:t>M</m:t>
            </m:r>
          </m:e>
          <m:sub>
            <m:r>
              <m:rPr>
                <m:sty m:val="bi"/>
              </m:rPr>
              <w:rPr>
                <w:rFonts w:ascii="Cambria Math" w:hAnsi="Cambria Math"/>
                <w:lang w:val="en-GB"/>
              </w:rPr>
              <m:t>AGC</m:t>
            </m:r>
          </m:sub>
        </m:sSub>
        <m:r>
          <m:rPr>
            <m:sty m:val="bi"/>
          </m:rPr>
          <w:rPr>
            <w:rFonts w:ascii="Cambria Math" w:hAnsi="Cambria Math"/>
            <w:lang w:val="en-GB"/>
          </w:rPr>
          <m:t>=1</m:t>
        </m:r>
      </m:oMath>
      <w:r w:rsidR="00D1005F">
        <w:rPr>
          <w:b/>
          <w:i/>
          <w:lang w:val="en-GB"/>
        </w:rPr>
        <w:t xml:space="preserve"> if the target inter-frequency </w:t>
      </w:r>
      <w:r w:rsidR="00A82078">
        <w:rPr>
          <w:b/>
          <w:i/>
          <w:lang w:val="en-GB"/>
        </w:rPr>
        <w:t>c</w:t>
      </w:r>
      <w:r w:rsidR="00D1005F">
        <w:rPr>
          <w:b/>
          <w:i/>
          <w:lang w:val="en-GB"/>
        </w:rPr>
        <w:t xml:space="preserve">ell is known; </w:t>
      </w:r>
      <m:oMath>
        <m:sSub>
          <m:sSubPr>
            <m:ctrlPr>
              <w:rPr>
                <w:rFonts w:ascii="Cambria Math" w:hAnsi="Cambria Math"/>
                <w:b/>
                <w:i/>
                <w:lang w:val="en-GB"/>
              </w:rPr>
            </m:ctrlPr>
          </m:sSubPr>
          <m:e>
            <m:r>
              <m:rPr>
                <m:sty m:val="bi"/>
              </m:rPr>
              <w:rPr>
                <w:rFonts w:ascii="Cambria Math" w:hAnsi="Cambria Math"/>
                <w:lang w:val="en-GB"/>
              </w:rPr>
              <m:t>M</m:t>
            </m:r>
          </m:e>
          <m:sub>
            <m:r>
              <m:rPr>
                <m:sty m:val="bi"/>
              </m:rPr>
              <w:rPr>
                <w:rFonts w:ascii="Cambria Math" w:hAnsi="Cambria Math"/>
                <w:lang w:val="en-GB"/>
              </w:rPr>
              <m:t>AGC</m:t>
            </m:r>
          </m:sub>
        </m:sSub>
        <m:r>
          <m:rPr>
            <m:sty m:val="bi"/>
          </m:rPr>
          <w:rPr>
            <w:rFonts w:ascii="Cambria Math" w:hAnsi="Cambria Math"/>
            <w:lang w:val="en-GB"/>
          </w:rPr>
          <m:t>=3</m:t>
        </m:r>
      </m:oMath>
      <w:r w:rsidR="00D1005F">
        <w:rPr>
          <w:b/>
          <w:i/>
          <w:lang w:val="en-GB"/>
        </w:rPr>
        <w:t xml:space="preserve"> if the target inter-frequency </w:t>
      </w:r>
      <w:r w:rsidR="00A82078">
        <w:rPr>
          <w:b/>
          <w:i/>
          <w:lang w:val="en-GB"/>
        </w:rPr>
        <w:t>c</w:t>
      </w:r>
      <w:r w:rsidR="00D1005F">
        <w:rPr>
          <w:b/>
          <w:i/>
          <w:lang w:val="en-GB"/>
        </w:rPr>
        <w:t>ell is unknown.</w:t>
      </w:r>
    </w:p>
    <w:p w14:paraId="507AA498" w14:textId="34A34F31" w:rsidR="00305E20" w:rsidRDefault="00305E20" w:rsidP="00562C4C">
      <w:pPr>
        <w:rPr>
          <w:b/>
          <w:i/>
          <w:lang w:val="en-GB"/>
        </w:rPr>
      </w:pPr>
      <w:r>
        <w:rPr>
          <w:b/>
          <w:i/>
          <w:lang w:val="en-GB"/>
        </w:rPr>
        <w:fldChar w:fldCharType="begin"/>
      </w:r>
      <w:r>
        <w:rPr>
          <w:b/>
          <w:i/>
          <w:lang w:val="en-GB"/>
        </w:rPr>
        <w:instrText xml:space="preserve"> REF _Ref510454766 \h  \* MERGEFORMAT </w:instrText>
      </w:r>
      <w:r>
        <w:rPr>
          <w:b/>
          <w:i/>
          <w:lang w:val="en-GB"/>
        </w:rPr>
      </w:r>
      <w:r>
        <w:rPr>
          <w:b/>
          <w:i/>
          <w:lang w:val="en-GB"/>
        </w:rPr>
        <w:fldChar w:fldCharType="separate"/>
      </w:r>
      <w:r w:rsidR="008058B2" w:rsidRPr="008058B2">
        <w:rPr>
          <w:b/>
          <w:i/>
        </w:rPr>
        <w:t xml:space="preserve">Proposal </w:t>
      </w:r>
      <w:r w:rsidR="008058B2" w:rsidRPr="008058B2">
        <w:rPr>
          <w:b/>
          <w:i/>
          <w:noProof/>
        </w:rPr>
        <w:t>8</w:t>
      </w:r>
      <w:r w:rsidR="008058B2" w:rsidRPr="008058B2">
        <w:rPr>
          <w:b/>
          <w:i/>
          <w:lang w:val="en-GB"/>
        </w:rPr>
        <w:t>: T</w:t>
      </w:r>
      <w:r w:rsidR="008058B2" w:rsidRPr="00B937A7">
        <w:rPr>
          <w:b/>
          <w:i/>
          <w:vertAlign w:val="subscript"/>
          <w:lang w:val="en-GB"/>
        </w:rPr>
        <w:t>PRACH</w:t>
      </w:r>
      <w:r w:rsidR="008058B2" w:rsidRPr="008058B2">
        <w:rPr>
          <w:b/>
          <w:i/>
          <w:lang w:val="en-GB"/>
        </w:rPr>
        <w:t xml:space="preserve"> is the additional uncertainty delay in acquiring the first available random access in the new cell; it will be </w:t>
      </w:r>
      <w:r w:rsidR="008058B2" w:rsidRPr="008058B2">
        <w:rPr>
          <w:rFonts w:hint="eastAsia"/>
          <w:b/>
          <w:i/>
          <w:lang w:val="en-GB"/>
        </w:rPr>
        <w:t>up to</w:t>
      </w:r>
      <w:r w:rsidR="008058B2" w:rsidRPr="008058B2">
        <w:rPr>
          <w:b/>
          <w:i/>
          <w:lang w:val="en-GB"/>
        </w:rPr>
        <w:t xml:space="preserve"> 170 ms.</w:t>
      </w:r>
      <w:r>
        <w:rPr>
          <w:b/>
          <w:i/>
          <w:lang w:val="en-GB"/>
        </w:rPr>
        <w:fldChar w:fldCharType="end"/>
      </w:r>
    </w:p>
    <w:p w14:paraId="332553CF" w14:textId="31DB51AB" w:rsidR="003B4097" w:rsidRDefault="003B4097" w:rsidP="009D66B7">
      <w:pPr>
        <w:jc w:val="both"/>
        <w:rPr>
          <w:b/>
          <w:i/>
          <w:lang w:val="en-GB"/>
        </w:rPr>
      </w:pPr>
      <w:r w:rsidRPr="00356893">
        <w:rPr>
          <w:b/>
          <w:i/>
          <w:lang w:val="en-GB"/>
        </w:rPr>
        <w:t xml:space="preserve">NOTE: The actual value of </w:t>
      </w:r>
      <w:r w:rsidRPr="00E43EBE">
        <w:rPr>
          <w:b/>
          <w:i/>
          <w:lang w:val="en-GB"/>
        </w:rPr>
        <w:t>T</w:t>
      </w:r>
      <w:r w:rsidRPr="00E43EBE">
        <w:rPr>
          <w:b/>
          <w:i/>
          <w:vertAlign w:val="subscript"/>
          <w:lang w:val="en-GB"/>
        </w:rPr>
        <w:t>PRACH</w:t>
      </w:r>
      <w:r w:rsidRPr="00356893" w:rsidDel="003B4097">
        <w:rPr>
          <w:b/>
          <w:i/>
          <w:lang w:val="en-GB"/>
        </w:rPr>
        <w:t xml:space="preserve"> </w:t>
      </w:r>
      <w:r w:rsidRPr="00356893">
        <w:rPr>
          <w:b/>
          <w:i/>
          <w:lang w:val="en-GB"/>
        </w:rPr>
        <w:t xml:space="preserve">shall depend upon the PRACH configuration used in the target </w:t>
      </w:r>
      <w:r w:rsidR="00A82078">
        <w:rPr>
          <w:b/>
          <w:i/>
          <w:lang w:val="en-GB"/>
        </w:rPr>
        <w:t>c</w:t>
      </w:r>
      <w:r w:rsidRPr="00356893">
        <w:rPr>
          <w:b/>
          <w:i/>
          <w:lang w:val="en-GB"/>
        </w:rPr>
        <w:t>e</w:t>
      </w:r>
      <w:r>
        <w:rPr>
          <w:b/>
          <w:i/>
          <w:lang w:val="en-GB"/>
        </w:rPr>
        <w:t>ll.</w:t>
      </w:r>
    </w:p>
    <w:p w14:paraId="0878D431" w14:textId="372E3485" w:rsidR="00C47B5C" w:rsidRPr="00C47B5C" w:rsidRDefault="00C47B5C">
      <w:pPr>
        <w:jc w:val="both"/>
        <w:rPr>
          <w:lang w:val="en-GB"/>
        </w:rPr>
      </w:pPr>
    </w:p>
    <w:p w14:paraId="00085F61" w14:textId="77777777" w:rsidR="000F20AC" w:rsidRPr="000C45FD" w:rsidRDefault="000F20AC" w:rsidP="001D3830">
      <w:pPr>
        <w:pStyle w:val="1"/>
        <w:numPr>
          <w:ilvl w:val="0"/>
          <w:numId w:val="2"/>
        </w:numPr>
        <w:rPr>
          <w:rFonts w:ascii="Calibri" w:hAnsi="Calibri"/>
        </w:rPr>
      </w:pPr>
      <w:r w:rsidRPr="000C45FD">
        <w:rPr>
          <w:rFonts w:ascii="Calibri" w:hAnsi="Calibri"/>
        </w:rPr>
        <w:t>References</w:t>
      </w:r>
    </w:p>
    <w:p w14:paraId="78613AE6" w14:textId="5E0FB478" w:rsidR="0009607D" w:rsidRPr="0009607D" w:rsidRDefault="00755FEF" w:rsidP="00755FEF">
      <w:pPr>
        <w:numPr>
          <w:ilvl w:val="0"/>
          <w:numId w:val="1"/>
        </w:numPr>
        <w:rPr>
          <w:iCs/>
          <w:lang w:val="en-GB"/>
        </w:rPr>
      </w:pPr>
      <w:bookmarkStart w:id="12" w:name="_Ref446505138"/>
      <w:r w:rsidRPr="00755FEF">
        <w:rPr>
          <w:iCs/>
          <w:lang w:val="en-GB"/>
        </w:rPr>
        <w:t>R4-1803502</w:t>
      </w:r>
      <w:r>
        <w:rPr>
          <w:iCs/>
          <w:lang w:val="en-GB"/>
        </w:rPr>
        <w:t>,</w:t>
      </w:r>
      <w:r w:rsidRPr="00755FEF">
        <w:rPr>
          <w:iCs/>
          <w:lang w:val="en-GB"/>
        </w:rPr>
        <w:t xml:space="preserve"> </w:t>
      </w:r>
      <w:r>
        <w:rPr>
          <w:iCs/>
          <w:lang w:val="en-GB"/>
        </w:rPr>
        <w:t>“</w:t>
      </w:r>
      <w:r w:rsidRPr="00755FEF">
        <w:rPr>
          <w:iCs/>
          <w:lang w:val="en-GB"/>
        </w:rPr>
        <w:t>WF on RRC re-establish and Redirect</w:t>
      </w:r>
      <w:r w:rsidR="0009607D">
        <w:rPr>
          <w:iCs/>
          <w:lang w:val="en-GB"/>
        </w:rPr>
        <w:t xml:space="preserve">”, </w:t>
      </w:r>
      <w:r w:rsidR="0009607D" w:rsidRPr="0009607D">
        <w:rPr>
          <w:iCs/>
        </w:rPr>
        <w:t xml:space="preserve">Ericsson, </w:t>
      </w:r>
      <w:r w:rsidR="0009607D">
        <w:rPr>
          <w:iCs/>
        </w:rPr>
        <w:t>Samsung</w:t>
      </w:r>
    </w:p>
    <w:p w14:paraId="5568D10C" w14:textId="3C8982A9" w:rsidR="00755FEF" w:rsidRDefault="00755FEF" w:rsidP="00755FEF">
      <w:pPr>
        <w:numPr>
          <w:ilvl w:val="0"/>
          <w:numId w:val="1"/>
        </w:numPr>
        <w:rPr>
          <w:iCs/>
          <w:lang w:val="en-GB"/>
        </w:rPr>
      </w:pPr>
      <w:bookmarkStart w:id="13" w:name="_Ref505701833"/>
      <w:r w:rsidRPr="00755FEF">
        <w:rPr>
          <w:iCs/>
          <w:lang w:val="en-GB"/>
        </w:rPr>
        <w:t>36.133, “Requirements for support of radio resource management</w:t>
      </w:r>
      <w:r>
        <w:rPr>
          <w:iCs/>
          <w:lang w:val="en-GB"/>
        </w:rPr>
        <w:t>”</w:t>
      </w:r>
      <w:r w:rsidR="00165904">
        <w:rPr>
          <w:iCs/>
          <w:lang w:val="en-GB"/>
        </w:rPr>
        <w:t>, 3GPP</w:t>
      </w:r>
    </w:p>
    <w:bookmarkEnd w:id="12"/>
    <w:bookmarkEnd w:id="13"/>
    <w:p w14:paraId="3613CDAD" w14:textId="77777777" w:rsidR="004D05A7" w:rsidRPr="006F7557" w:rsidRDefault="004D05A7" w:rsidP="004D05A7">
      <w:pPr>
        <w:ind w:left="644"/>
        <w:rPr>
          <w:highlight w:val="yellow"/>
        </w:rPr>
      </w:pPr>
    </w:p>
    <w:sectPr w:rsidR="004D05A7" w:rsidRPr="006F755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714D01" w14:textId="77777777" w:rsidR="007E0590" w:rsidRDefault="007E0590">
      <w:r>
        <w:separator/>
      </w:r>
    </w:p>
  </w:endnote>
  <w:endnote w:type="continuationSeparator" w:id="0">
    <w:p w14:paraId="6CB05C2A" w14:textId="77777777" w:rsidR="007E0590" w:rsidRDefault="007E0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1041B" w14:textId="77777777" w:rsidR="007E0590" w:rsidRDefault="007E0590">
      <w:r>
        <w:separator/>
      </w:r>
    </w:p>
  </w:footnote>
  <w:footnote w:type="continuationSeparator" w:id="0">
    <w:p w14:paraId="1A8F04DA" w14:textId="77777777" w:rsidR="007E0590" w:rsidRDefault="007E05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51E57"/>
    <w:multiLevelType w:val="multilevel"/>
    <w:tmpl w:val="5D18B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3B5569C"/>
    <w:multiLevelType w:val="hybridMultilevel"/>
    <w:tmpl w:val="AF84D708"/>
    <w:lvl w:ilvl="0" w:tplc="FF90DE0E">
      <w:start w:val="1"/>
      <w:numFmt w:val="bullet"/>
      <w:lvlText w:val="–"/>
      <w:lvlJc w:val="left"/>
      <w:pPr>
        <w:tabs>
          <w:tab w:val="num" w:pos="720"/>
        </w:tabs>
        <w:ind w:left="720" w:hanging="360"/>
      </w:pPr>
      <w:rPr>
        <w:rFonts w:ascii="Arial" w:hAnsi="Arial" w:hint="default"/>
      </w:rPr>
    </w:lvl>
    <w:lvl w:ilvl="1" w:tplc="3F168F4E">
      <w:start w:val="1"/>
      <w:numFmt w:val="bullet"/>
      <w:lvlText w:val="–"/>
      <w:lvlJc w:val="left"/>
      <w:pPr>
        <w:tabs>
          <w:tab w:val="num" w:pos="1440"/>
        </w:tabs>
        <w:ind w:left="1440" w:hanging="360"/>
      </w:pPr>
      <w:rPr>
        <w:rFonts w:ascii="Arial" w:hAnsi="Arial" w:hint="default"/>
      </w:rPr>
    </w:lvl>
    <w:lvl w:ilvl="2" w:tplc="24261904" w:tentative="1">
      <w:start w:val="1"/>
      <w:numFmt w:val="bullet"/>
      <w:lvlText w:val="–"/>
      <w:lvlJc w:val="left"/>
      <w:pPr>
        <w:tabs>
          <w:tab w:val="num" w:pos="2160"/>
        </w:tabs>
        <w:ind w:left="2160" w:hanging="360"/>
      </w:pPr>
      <w:rPr>
        <w:rFonts w:ascii="Arial" w:hAnsi="Arial" w:hint="default"/>
      </w:rPr>
    </w:lvl>
    <w:lvl w:ilvl="3" w:tplc="28D024A4" w:tentative="1">
      <w:start w:val="1"/>
      <w:numFmt w:val="bullet"/>
      <w:lvlText w:val="–"/>
      <w:lvlJc w:val="left"/>
      <w:pPr>
        <w:tabs>
          <w:tab w:val="num" w:pos="2880"/>
        </w:tabs>
        <w:ind w:left="2880" w:hanging="360"/>
      </w:pPr>
      <w:rPr>
        <w:rFonts w:ascii="Arial" w:hAnsi="Arial" w:hint="default"/>
      </w:rPr>
    </w:lvl>
    <w:lvl w:ilvl="4" w:tplc="0EC868C8" w:tentative="1">
      <w:start w:val="1"/>
      <w:numFmt w:val="bullet"/>
      <w:lvlText w:val="–"/>
      <w:lvlJc w:val="left"/>
      <w:pPr>
        <w:tabs>
          <w:tab w:val="num" w:pos="3600"/>
        </w:tabs>
        <w:ind w:left="3600" w:hanging="360"/>
      </w:pPr>
      <w:rPr>
        <w:rFonts w:ascii="Arial" w:hAnsi="Arial" w:hint="default"/>
      </w:rPr>
    </w:lvl>
    <w:lvl w:ilvl="5" w:tplc="4712D95C" w:tentative="1">
      <w:start w:val="1"/>
      <w:numFmt w:val="bullet"/>
      <w:lvlText w:val="–"/>
      <w:lvlJc w:val="left"/>
      <w:pPr>
        <w:tabs>
          <w:tab w:val="num" w:pos="4320"/>
        </w:tabs>
        <w:ind w:left="4320" w:hanging="360"/>
      </w:pPr>
      <w:rPr>
        <w:rFonts w:ascii="Arial" w:hAnsi="Arial" w:hint="default"/>
      </w:rPr>
    </w:lvl>
    <w:lvl w:ilvl="6" w:tplc="407EAA9E" w:tentative="1">
      <w:start w:val="1"/>
      <w:numFmt w:val="bullet"/>
      <w:lvlText w:val="–"/>
      <w:lvlJc w:val="left"/>
      <w:pPr>
        <w:tabs>
          <w:tab w:val="num" w:pos="5040"/>
        </w:tabs>
        <w:ind w:left="5040" w:hanging="360"/>
      </w:pPr>
      <w:rPr>
        <w:rFonts w:ascii="Arial" w:hAnsi="Arial" w:hint="default"/>
      </w:rPr>
    </w:lvl>
    <w:lvl w:ilvl="7" w:tplc="FB8E05B8" w:tentative="1">
      <w:start w:val="1"/>
      <w:numFmt w:val="bullet"/>
      <w:lvlText w:val="–"/>
      <w:lvlJc w:val="left"/>
      <w:pPr>
        <w:tabs>
          <w:tab w:val="num" w:pos="5760"/>
        </w:tabs>
        <w:ind w:left="5760" w:hanging="360"/>
      </w:pPr>
      <w:rPr>
        <w:rFonts w:ascii="Arial" w:hAnsi="Arial" w:hint="default"/>
      </w:rPr>
    </w:lvl>
    <w:lvl w:ilvl="8" w:tplc="DEBAFEA8" w:tentative="1">
      <w:start w:val="1"/>
      <w:numFmt w:val="bullet"/>
      <w:lvlText w:val="–"/>
      <w:lvlJc w:val="left"/>
      <w:pPr>
        <w:tabs>
          <w:tab w:val="num" w:pos="6480"/>
        </w:tabs>
        <w:ind w:left="6480" w:hanging="360"/>
      </w:pPr>
      <w:rPr>
        <w:rFonts w:ascii="Arial" w:hAnsi="Arial" w:hint="default"/>
      </w:rPr>
    </w:lvl>
  </w:abstractNum>
  <w:abstractNum w:abstractNumId="2">
    <w:nsid w:val="040A2A28"/>
    <w:multiLevelType w:val="hybridMultilevel"/>
    <w:tmpl w:val="FDB2635C"/>
    <w:lvl w:ilvl="0" w:tplc="3CDE68BA">
      <w:start w:val="1"/>
      <w:numFmt w:val="bullet"/>
      <w:lvlText w:val="•"/>
      <w:lvlJc w:val="left"/>
      <w:pPr>
        <w:tabs>
          <w:tab w:val="num" w:pos="720"/>
        </w:tabs>
        <w:ind w:left="720" w:hanging="360"/>
      </w:pPr>
      <w:rPr>
        <w:rFonts w:ascii="Arial" w:hAnsi="Arial" w:hint="default"/>
      </w:rPr>
    </w:lvl>
    <w:lvl w:ilvl="1" w:tplc="0302C394">
      <w:start w:val="50"/>
      <w:numFmt w:val="bullet"/>
      <w:lvlText w:val="–"/>
      <w:lvlJc w:val="left"/>
      <w:pPr>
        <w:tabs>
          <w:tab w:val="num" w:pos="1440"/>
        </w:tabs>
        <w:ind w:left="1440" w:hanging="360"/>
      </w:pPr>
      <w:rPr>
        <w:rFonts w:ascii="Arial" w:hAnsi="Arial" w:hint="default"/>
      </w:rPr>
    </w:lvl>
    <w:lvl w:ilvl="2" w:tplc="A5A67040" w:tentative="1">
      <w:start w:val="1"/>
      <w:numFmt w:val="bullet"/>
      <w:lvlText w:val="•"/>
      <w:lvlJc w:val="left"/>
      <w:pPr>
        <w:tabs>
          <w:tab w:val="num" w:pos="2160"/>
        </w:tabs>
        <w:ind w:left="2160" w:hanging="360"/>
      </w:pPr>
      <w:rPr>
        <w:rFonts w:ascii="Arial" w:hAnsi="Arial" w:hint="default"/>
      </w:rPr>
    </w:lvl>
    <w:lvl w:ilvl="3" w:tplc="E85E220A" w:tentative="1">
      <w:start w:val="1"/>
      <w:numFmt w:val="bullet"/>
      <w:lvlText w:val="•"/>
      <w:lvlJc w:val="left"/>
      <w:pPr>
        <w:tabs>
          <w:tab w:val="num" w:pos="2880"/>
        </w:tabs>
        <w:ind w:left="2880" w:hanging="360"/>
      </w:pPr>
      <w:rPr>
        <w:rFonts w:ascii="Arial" w:hAnsi="Arial" w:hint="default"/>
      </w:rPr>
    </w:lvl>
    <w:lvl w:ilvl="4" w:tplc="520AE21E" w:tentative="1">
      <w:start w:val="1"/>
      <w:numFmt w:val="bullet"/>
      <w:lvlText w:val="•"/>
      <w:lvlJc w:val="left"/>
      <w:pPr>
        <w:tabs>
          <w:tab w:val="num" w:pos="3600"/>
        </w:tabs>
        <w:ind w:left="3600" w:hanging="360"/>
      </w:pPr>
      <w:rPr>
        <w:rFonts w:ascii="Arial" w:hAnsi="Arial" w:hint="default"/>
      </w:rPr>
    </w:lvl>
    <w:lvl w:ilvl="5" w:tplc="4BD80AD6" w:tentative="1">
      <w:start w:val="1"/>
      <w:numFmt w:val="bullet"/>
      <w:lvlText w:val="•"/>
      <w:lvlJc w:val="left"/>
      <w:pPr>
        <w:tabs>
          <w:tab w:val="num" w:pos="4320"/>
        </w:tabs>
        <w:ind w:left="4320" w:hanging="360"/>
      </w:pPr>
      <w:rPr>
        <w:rFonts w:ascii="Arial" w:hAnsi="Arial" w:hint="default"/>
      </w:rPr>
    </w:lvl>
    <w:lvl w:ilvl="6" w:tplc="0D8026CC" w:tentative="1">
      <w:start w:val="1"/>
      <w:numFmt w:val="bullet"/>
      <w:lvlText w:val="•"/>
      <w:lvlJc w:val="left"/>
      <w:pPr>
        <w:tabs>
          <w:tab w:val="num" w:pos="5040"/>
        </w:tabs>
        <w:ind w:left="5040" w:hanging="360"/>
      </w:pPr>
      <w:rPr>
        <w:rFonts w:ascii="Arial" w:hAnsi="Arial" w:hint="default"/>
      </w:rPr>
    </w:lvl>
    <w:lvl w:ilvl="7" w:tplc="C3587E5A" w:tentative="1">
      <w:start w:val="1"/>
      <w:numFmt w:val="bullet"/>
      <w:lvlText w:val="•"/>
      <w:lvlJc w:val="left"/>
      <w:pPr>
        <w:tabs>
          <w:tab w:val="num" w:pos="5760"/>
        </w:tabs>
        <w:ind w:left="5760" w:hanging="360"/>
      </w:pPr>
      <w:rPr>
        <w:rFonts w:ascii="Arial" w:hAnsi="Arial" w:hint="default"/>
      </w:rPr>
    </w:lvl>
    <w:lvl w:ilvl="8" w:tplc="E79844A6" w:tentative="1">
      <w:start w:val="1"/>
      <w:numFmt w:val="bullet"/>
      <w:lvlText w:val="•"/>
      <w:lvlJc w:val="left"/>
      <w:pPr>
        <w:tabs>
          <w:tab w:val="num" w:pos="6480"/>
        </w:tabs>
        <w:ind w:left="6480" w:hanging="360"/>
      </w:pPr>
      <w:rPr>
        <w:rFonts w:ascii="Arial" w:hAnsi="Arial" w:hint="default"/>
      </w:rPr>
    </w:lvl>
  </w:abstractNum>
  <w:abstractNum w:abstractNumId="3">
    <w:nsid w:val="072837BA"/>
    <w:multiLevelType w:val="hybridMultilevel"/>
    <w:tmpl w:val="48543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FB4D9F"/>
    <w:multiLevelType w:val="hybridMultilevel"/>
    <w:tmpl w:val="0C765672"/>
    <w:lvl w:ilvl="0" w:tplc="C86448B0">
      <w:start w:val="1"/>
      <w:numFmt w:val="bullet"/>
      <w:lvlText w:val="•"/>
      <w:lvlJc w:val="left"/>
      <w:pPr>
        <w:tabs>
          <w:tab w:val="num" w:pos="720"/>
        </w:tabs>
        <w:ind w:left="720" w:hanging="360"/>
      </w:pPr>
      <w:rPr>
        <w:rFonts w:ascii="Arial" w:hAnsi="Arial" w:hint="default"/>
      </w:rPr>
    </w:lvl>
    <w:lvl w:ilvl="1" w:tplc="06B49782">
      <w:start w:val="53"/>
      <w:numFmt w:val="bullet"/>
      <w:lvlText w:val="–"/>
      <w:lvlJc w:val="left"/>
      <w:pPr>
        <w:tabs>
          <w:tab w:val="num" w:pos="1440"/>
        </w:tabs>
        <w:ind w:left="1440" w:hanging="360"/>
      </w:pPr>
      <w:rPr>
        <w:rFonts w:ascii="Arial" w:hAnsi="Arial" w:hint="default"/>
      </w:rPr>
    </w:lvl>
    <w:lvl w:ilvl="2" w:tplc="E8665146">
      <w:start w:val="53"/>
      <w:numFmt w:val="bullet"/>
      <w:lvlText w:val="•"/>
      <w:lvlJc w:val="left"/>
      <w:pPr>
        <w:tabs>
          <w:tab w:val="num" w:pos="2160"/>
        </w:tabs>
        <w:ind w:left="2160" w:hanging="360"/>
      </w:pPr>
      <w:rPr>
        <w:rFonts w:ascii="Arial" w:hAnsi="Arial" w:hint="default"/>
      </w:rPr>
    </w:lvl>
    <w:lvl w:ilvl="3" w:tplc="5C1039FC" w:tentative="1">
      <w:start w:val="1"/>
      <w:numFmt w:val="bullet"/>
      <w:lvlText w:val="•"/>
      <w:lvlJc w:val="left"/>
      <w:pPr>
        <w:tabs>
          <w:tab w:val="num" w:pos="2880"/>
        </w:tabs>
        <w:ind w:left="2880" w:hanging="360"/>
      </w:pPr>
      <w:rPr>
        <w:rFonts w:ascii="Arial" w:hAnsi="Arial" w:hint="default"/>
      </w:rPr>
    </w:lvl>
    <w:lvl w:ilvl="4" w:tplc="070A480E" w:tentative="1">
      <w:start w:val="1"/>
      <w:numFmt w:val="bullet"/>
      <w:lvlText w:val="•"/>
      <w:lvlJc w:val="left"/>
      <w:pPr>
        <w:tabs>
          <w:tab w:val="num" w:pos="3600"/>
        </w:tabs>
        <w:ind w:left="3600" w:hanging="360"/>
      </w:pPr>
      <w:rPr>
        <w:rFonts w:ascii="Arial" w:hAnsi="Arial" w:hint="default"/>
      </w:rPr>
    </w:lvl>
    <w:lvl w:ilvl="5" w:tplc="C6BE1ED2" w:tentative="1">
      <w:start w:val="1"/>
      <w:numFmt w:val="bullet"/>
      <w:lvlText w:val="•"/>
      <w:lvlJc w:val="left"/>
      <w:pPr>
        <w:tabs>
          <w:tab w:val="num" w:pos="4320"/>
        </w:tabs>
        <w:ind w:left="4320" w:hanging="360"/>
      </w:pPr>
      <w:rPr>
        <w:rFonts w:ascii="Arial" w:hAnsi="Arial" w:hint="default"/>
      </w:rPr>
    </w:lvl>
    <w:lvl w:ilvl="6" w:tplc="9EBE625A" w:tentative="1">
      <w:start w:val="1"/>
      <w:numFmt w:val="bullet"/>
      <w:lvlText w:val="•"/>
      <w:lvlJc w:val="left"/>
      <w:pPr>
        <w:tabs>
          <w:tab w:val="num" w:pos="5040"/>
        </w:tabs>
        <w:ind w:left="5040" w:hanging="360"/>
      </w:pPr>
      <w:rPr>
        <w:rFonts w:ascii="Arial" w:hAnsi="Arial" w:hint="default"/>
      </w:rPr>
    </w:lvl>
    <w:lvl w:ilvl="7" w:tplc="9446D0FE" w:tentative="1">
      <w:start w:val="1"/>
      <w:numFmt w:val="bullet"/>
      <w:lvlText w:val="•"/>
      <w:lvlJc w:val="left"/>
      <w:pPr>
        <w:tabs>
          <w:tab w:val="num" w:pos="5760"/>
        </w:tabs>
        <w:ind w:left="5760" w:hanging="360"/>
      </w:pPr>
      <w:rPr>
        <w:rFonts w:ascii="Arial" w:hAnsi="Arial" w:hint="default"/>
      </w:rPr>
    </w:lvl>
    <w:lvl w:ilvl="8" w:tplc="33E8A89C" w:tentative="1">
      <w:start w:val="1"/>
      <w:numFmt w:val="bullet"/>
      <w:lvlText w:val="•"/>
      <w:lvlJc w:val="left"/>
      <w:pPr>
        <w:tabs>
          <w:tab w:val="num" w:pos="6480"/>
        </w:tabs>
        <w:ind w:left="6480" w:hanging="360"/>
      </w:pPr>
      <w:rPr>
        <w:rFonts w:ascii="Arial" w:hAnsi="Arial" w:hint="default"/>
      </w:rPr>
    </w:lvl>
  </w:abstractNum>
  <w:abstractNum w:abstractNumId="5">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423148"/>
    <w:multiLevelType w:val="hybridMultilevel"/>
    <w:tmpl w:val="7B4EE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7B2E7D"/>
    <w:multiLevelType w:val="hybridMultilevel"/>
    <w:tmpl w:val="A7921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E35391"/>
    <w:multiLevelType w:val="hybridMultilevel"/>
    <w:tmpl w:val="CD3C1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584422"/>
    <w:multiLevelType w:val="hybridMultilevel"/>
    <w:tmpl w:val="0B6EF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63E0D91"/>
    <w:multiLevelType w:val="hybridMultilevel"/>
    <w:tmpl w:val="56EC1480"/>
    <w:lvl w:ilvl="0" w:tplc="9C4A5752">
      <w:numFmt w:val="bullet"/>
      <w:lvlText w:val="-"/>
      <w:lvlJc w:val="left"/>
      <w:pPr>
        <w:ind w:left="1440" w:hanging="360"/>
      </w:pPr>
      <w:rPr>
        <w:rFonts w:ascii="Calibri" w:eastAsiaTheme="minorEastAsia"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7C8081C"/>
    <w:multiLevelType w:val="hybridMultilevel"/>
    <w:tmpl w:val="67D2827E"/>
    <w:lvl w:ilvl="0" w:tplc="84F66E2E">
      <w:numFmt w:val="bullet"/>
      <w:lvlText w:val="-"/>
      <w:lvlJc w:val="left"/>
      <w:pPr>
        <w:ind w:left="1080" w:hanging="36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8326E07"/>
    <w:multiLevelType w:val="hybridMultilevel"/>
    <w:tmpl w:val="CD3C1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AD3563B"/>
    <w:multiLevelType w:val="hybridMultilevel"/>
    <w:tmpl w:val="D69A7F62"/>
    <w:lvl w:ilvl="0" w:tplc="419C80D4">
      <w:start w:val="1"/>
      <w:numFmt w:val="bullet"/>
      <w:lvlText w:val="–"/>
      <w:lvlJc w:val="left"/>
      <w:pPr>
        <w:tabs>
          <w:tab w:val="num" w:pos="720"/>
        </w:tabs>
        <w:ind w:left="720" w:hanging="360"/>
      </w:pPr>
      <w:rPr>
        <w:rFonts w:ascii="Arial" w:hAnsi="Arial" w:hint="default"/>
      </w:rPr>
    </w:lvl>
    <w:lvl w:ilvl="1" w:tplc="EC9EE7D2" w:tentative="1">
      <w:start w:val="1"/>
      <w:numFmt w:val="bullet"/>
      <w:lvlText w:val="–"/>
      <w:lvlJc w:val="left"/>
      <w:pPr>
        <w:tabs>
          <w:tab w:val="num" w:pos="1440"/>
        </w:tabs>
        <w:ind w:left="1440" w:hanging="360"/>
      </w:pPr>
      <w:rPr>
        <w:rFonts w:ascii="Arial" w:hAnsi="Arial" w:hint="default"/>
      </w:rPr>
    </w:lvl>
    <w:lvl w:ilvl="2" w:tplc="F7700CF6" w:tentative="1">
      <w:start w:val="1"/>
      <w:numFmt w:val="bullet"/>
      <w:lvlText w:val="–"/>
      <w:lvlJc w:val="left"/>
      <w:pPr>
        <w:tabs>
          <w:tab w:val="num" w:pos="2160"/>
        </w:tabs>
        <w:ind w:left="2160" w:hanging="360"/>
      </w:pPr>
      <w:rPr>
        <w:rFonts w:ascii="Arial" w:hAnsi="Arial" w:hint="default"/>
      </w:rPr>
    </w:lvl>
    <w:lvl w:ilvl="3" w:tplc="7F9E4428">
      <w:start w:val="1"/>
      <w:numFmt w:val="bullet"/>
      <w:lvlText w:val="–"/>
      <w:lvlJc w:val="left"/>
      <w:pPr>
        <w:tabs>
          <w:tab w:val="num" w:pos="2880"/>
        </w:tabs>
        <w:ind w:left="2880" w:hanging="360"/>
      </w:pPr>
      <w:rPr>
        <w:rFonts w:ascii="Arial" w:hAnsi="Arial" w:hint="default"/>
      </w:rPr>
    </w:lvl>
    <w:lvl w:ilvl="4" w:tplc="162AB1E0" w:tentative="1">
      <w:start w:val="1"/>
      <w:numFmt w:val="bullet"/>
      <w:lvlText w:val="–"/>
      <w:lvlJc w:val="left"/>
      <w:pPr>
        <w:tabs>
          <w:tab w:val="num" w:pos="3600"/>
        </w:tabs>
        <w:ind w:left="3600" w:hanging="360"/>
      </w:pPr>
      <w:rPr>
        <w:rFonts w:ascii="Arial" w:hAnsi="Arial" w:hint="default"/>
      </w:rPr>
    </w:lvl>
    <w:lvl w:ilvl="5" w:tplc="6AD6041A" w:tentative="1">
      <w:start w:val="1"/>
      <w:numFmt w:val="bullet"/>
      <w:lvlText w:val="–"/>
      <w:lvlJc w:val="left"/>
      <w:pPr>
        <w:tabs>
          <w:tab w:val="num" w:pos="4320"/>
        </w:tabs>
        <w:ind w:left="4320" w:hanging="360"/>
      </w:pPr>
      <w:rPr>
        <w:rFonts w:ascii="Arial" w:hAnsi="Arial" w:hint="default"/>
      </w:rPr>
    </w:lvl>
    <w:lvl w:ilvl="6" w:tplc="C16A7844" w:tentative="1">
      <w:start w:val="1"/>
      <w:numFmt w:val="bullet"/>
      <w:lvlText w:val="–"/>
      <w:lvlJc w:val="left"/>
      <w:pPr>
        <w:tabs>
          <w:tab w:val="num" w:pos="5040"/>
        </w:tabs>
        <w:ind w:left="5040" w:hanging="360"/>
      </w:pPr>
      <w:rPr>
        <w:rFonts w:ascii="Arial" w:hAnsi="Arial" w:hint="default"/>
      </w:rPr>
    </w:lvl>
    <w:lvl w:ilvl="7" w:tplc="653C37DC" w:tentative="1">
      <w:start w:val="1"/>
      <w:numFmt w:val="bullet"/>
      <w:lvlText w:val="–"/>
      <w:lvlJc w:val="left"/>
      <w:pPr>
        <w:tabs>
          <w:tab w:val="num" w:pos="5760"/>
        </w:tabs>
        <w:ind w:left="5760" w:hanging="360"/>
      </w:pPr>
      <w:rPr>
        <w:rFonts w:ascii="Arial" w:hAnsi="Arial" w:hint="default"/>
      </w:rPr>
    </w:lvl>
    <w:lvl w:ilvl="8" w:tplc="6A00E2D2" w:tentative="1">
      <w:start w:val="1"/>
      <w:numFmt w:val="bullet"/>
      <w:lvlText w:val="–"/>
      <w:lvlJc w:val="left"/>
      <w:pPr>
        <w:tabs>
          <w:tab w:val="num" w:pos="6480"/>
        </w:tabs>
        <w:ind w:left="6480" w:hanging="360"/>
      </w:pPr>
      <w:rPr>
        <w:rFonts w:ascii="Arial" w:hAnsi="Arial" w:hint="default"/>
      </w:rPr>
    </w:lvl>
  </w:abstractNum>
  <w:abstractNum w:abstractNumId="14">
    <w:nsid w:val="1C290860"/>
    <w:multiLevelType w:val="hybridMultilevel"/>
    <w:tmpl w:val="D9089F9E"/>
    <w:lvl w:ilvl="0" w:tplc="F61E9838">
      <w:start w:val="1"/>
      <w:numFmt w:val="bullet"/>
      <w:lvlText w:val="•"/>
      <w:lvlJc w:val="left"/>
      <w:pPr>
        <w:tabs>
          <w:tab w:val="num" w:pos="360"/>
        </w:tabs>
        <w:ind w:left="360" w:hanging="360"/>
      </w:pPr>
      <w:rPr>
        <w:rFonts w:ascii="Arial" w:hAnsi="Arial" w:hint="default"/>
      </w:rPr>
    </w:lvl>
    <w:lvl w:ilvl="1" w:tplc="1EFC206E">
      <w:start w:val="13354"/>
      <w:numFmt w:val="bullet"/>
      <w:lvlText w:val="–"/>
      <w:lvlJc w:val="left"/>
      <w:pPr>
        <w:tabs>
          <w:tab w:val="num" w:pos="1080"/>
        </w:tabs>
        <w:ind w:left="1080" w:hanging="360"/>
      </w:pPr>
      <w:rPr>
        <w:rFonts w:ascii="Arial" w:hAnsi="Arial" w:hint="default"/>
      </w:rPr>
    </w:lvl>
    <w:lvl w:ilvl="2" w:tplc="A4DE557A" w:tentative="1">
      <w:start w:val="1"/>
      <w:numFmt w:val="bullet"/>
      <w:lvlText w:val="•"/>
      <w:lvlJc w:val="left"/>
      <w:pPr>
        <w:tabs>
          <w:tab w:val="num" w:pos="1800"/>
        </w:tabs>
        <w:ind w:left="1800" w:hanging="360"/>
      </w:pPr>
      <w:rPr>
        <w:rFonts w:ascii="Arial" w:hAnsi="Arial" w:hint="default"/>
      </w:rPr>
    </w:lvl>
    <w:lvl w:ilvl="3" w:tplc="81BEEE54" w:tentative="1">
      <w:start w:val="1"/>
      <w:numFmt w:val="bullet"/>
      <w:lvlText w:val="•"/>
      <w:lvlJc w:val="left"/>
      <w:pPr>
        <w:tabs>
          <w:tab w:val="num" w:pos="2520"/>
        </w:tabs>
        <w:ind w:left="2520" w:hanging="360"/>
      </w:pPr>
      <w:rPr>
        <w:rFonts w:ascii="Arial" w:hAnsi="Arial" w:hint="default"/>
      </w:rPr>
    </w:lvl>
    <w:lvl w:ilvl="4" w:tplc="977AD1B0" w:tentative="1">
      <w:start w:val="1"/>
      <w:numFmt w:val="bullet"/>
      <w:lvlText w:val="•"/>
      <w:lvlJc w:val="left"/>
      <w:pPr>
        <w:tabs>
          <w:tab w:val="num" w:pos="3240"/>
        </w:tabs>
        <w:ind w:left="3240" w:hanging="360"/>
      </w:pPr>
      <w:rPr>
        <w:rFonts w:ascii="Arial" w:hAnsi="Arial" w:hint="default"/>
      </w:rPr>
    </w:lvl>
    <w:lvl w:ilvl="5" w:tplc="C7D013C2" w:tentative="1">
      <w:start w:val="1"/>
      <w:numFmt w:val="bullet"/>
      <w:lvlText w:val="•"/>
      <w:lvlJc w:val="left"/>
      <w:pPr>
        <w:tabs>
          <w:tab w:val="num" w:pos="3960"/>
        </w:tabs>
        <w:ind w:left="3960" w:hanging="360"/>
      </w:pPr>
      <w:rPr>
        <w:rFonts w:ascii="Arial" w:hAnsi="Arial" w:hint="default"/>
      </w:rPr>
    </w:lvl>
    <w:lvl w:ilvl="6" w:tplc="415E3450" w:tentative="1">
      <w:start w:val="1"/>
      <w:numFmt w:val="bullet"/>
      <w:lvlText w:val="•"/>
      <w:lvlJc w:val="left"/>
      <w:pPr>
        <w:tabs>
          <w:tab w:val="num" w:pos="4680"/>
        </w:tabs>
        <w:ind w:left="4680" w:hanging="360"/>
      </w:pPr>
      <w:rPr>
        <w:rFonts w:ascii="Arial" w:hAnsi="Arial" w:hint="default"/>
      </w:rPr>
    </w:lvl>
    <w:lvl w:ilvl="7" w:tplc="3A4ABBC8" w:tentative="1">
      <w:start w:val="1"/>
      <w:numFmt w:val="bullet"/>
      <w:lvlText w:val="•"/>
      <w:lvlJc w:val="left"/>
      <w:pPr>
        <w:tabs>
          <w:tab w:val="num" w:pos="5400"/>
        </w:tabs>
        <w:ind w:left="5400" w:hanging="360"/>
      </w:pPr>
      <w:rPr>
        <w:rFonts w:ascii="Arial" w:hAnsi="Arial" w:hint="default"/>
      </w:rPr>
    </w:lvl>
    <w:lvl w:ilvl="8" w:tplc="5D12169C" w:tentative="1">
      <w:start w:val="1"/>
      <w:numFmt w:val="bullet"/>
      <w:lvlText w:val="•"/>
      <w:lvlJc w:val="left"/>
      <w:pPr>
        <w:tabs>
          <w:tab w:val="num" w:pos="6120"/>
        </w:tabs>
        <w:ind w:left="6120" w:hanging="360"/>
      </w:pPr>
      <w:rPr>
        <w:rFonts w:ascii="Arial" w:hAnsi="Arial" w:hint="default"/>
      </w:rPr>
    </w:lvl>
  </w:abstractNum>
  <w:abstractNum w:abstractNumId="15">
    <w:nsid w:val="1CB90DBA"/>
    <w:multiLevelType w:val="hybridMultilevel"/>
    <w:tmpl w:val="792CFAE6"/>
    <w:lvl w:ilvl="0" w:tplc="F85228B8">
      <w:start w:val="1"/>
      <w:numFmt w:val="bullet"/>
      <w:lvlText w:val="•"/>
      <w:lvlJc w:val="left"/>
      <w:pPr>
        <w:tabs>
          <w:tab w:val="num" w:pos="720"/>
        </w:tabs>
        <w:ind w:left="720" w:hanging="360"/>
      </w:pPr>
      <w:rPr>
        <w:rFonts w:ascii="Arial" w:hAnsi="Arial" w:hint="default"/>
      </w:rPr>
    </w:lvl>
    <w:lvl w:ilvl="1" w:tplc="75FA9008" w:tentative="1">
      <w:start w:val="1"/>
      <w:numFmt w:val="bullet"/>
      <w:lvlText w:val="•"/>
      <w:lvlJc w:val="left"/>
      <w:pPr>
        <w:tabs>
          <w:tab w:val="num" w:pos="1440"/>
        </w:tabs>
        <w:ind w:left="1440" w:hanging="360"/>
      </w:pPr>
      <w:rPr>
        <w:rFonts w:ascii="Arial" w:hAnsi="Arial" w:hint="default"/>
      </w:rPr>
    </w:lvl>
    <w:lvl w:ilvl="2" w:tplc="EDC8BAF0" w:tentative="1">
      <w:start w:val="1"/>
      <w:numFmt w:val="bullet"/>
      <w:lvlText w:val="•"/>
      <w:lvlJc w:val="left"/>
      <w:pPr>
        <w:tabs>
          <w:tab w:val="num" w:pos="2160"/>
        </w:tabs>
        <w:ind w:left="2160" w:hanging="360"/>
      </w:pPr>
      <w:rPr>
        <w:rFonts w:ascii="Arial" w:hAnsi="Arial" w:hint="default"/>
      </w:rPr>
    </w:lvl>
    <w:lvl w:ilvl="3" w:tplc="195050E4" w:tentative="1">
      <w:start w:val="1"/>
      <w:numFmt w:val="bullet"/>
      <w:lvlText w:val="•"/>
      <w:lvlJc w:val="left"/>
      <w:pPr>
        <w:tabs>
          <w:tab w:val="num" w:pos="2880"/>
        </w:tabs>
        <w:ind w:left="2880" w:hanging="360"/>
      </w:pPr>
      <w:rPr>
        <w:rFonts w:ascii="Arial" w:hAnsi="Arial" w:hint="default"/>
      </w:rPr>
    </w:lvl>
    <w:lvl w:ilvl="4" w:tplc="AC302DCC" w:tentative="1">
      <w:start w:val="1"/>
      <w:numFmt w:val="bullet"/>
      <w:lvlText w:val="•"/>
      <w:lvlJc w:val="left"/>
      <w:pPr>
        <w:tabs>
          <w:tab w:val="num" w:pos="3600"/>
        </w:tabs>
        <w:ind w:left="3600" w:hanging="360"/>
      </w:pPr>
      <w:rPr>
        <w:rFonts w:ascii="Arial" w:hAnsi="Arial" w:hint="default"/>
      </w:rPr>
    </w:lvl>
    <w:lvl w:ilvl="5" w:tplc="6F4C1E40" w:tentative="1">
      <w:start w:val="1"/>
      <w:numFmt w:val="bullet"/>
      <w:lvlText w:val="•"/>
      <w:lvlJc w:val="left"/>
      <w:pPr>
        <w:tabs>
          <w:tab w:val="num" w:pos="4320"/>
        </w:tabs>
        <w:ind w:left="4320" w:hanging="360"/>
      </w:pPr>
      <w:rPr>
        <w:rFonts w:ascii="Arial" w:hAnsi="Arial" w:hint="default"/>
      </w:rPr>
    </w:lvl>
    <w:lvl w:ilvl="6" w:tplc="E7262268" w:tentative="1">
      <w:start w:val="1"/>
      <w:numFmt w:val="bullet"/>
      <w:lvlText w:val="•"/>
      <w:lvlJc w:val="left"/>
      <w:pPr>
        <w:tabs>
          <w:tab w:val="num" w:pos="5040"/>
        </w:tabs>
        <w:ind w:left="5040" w:hanging="360"/>
      </w:pPr>
      <w:rPr>
        <w:rFonts w:ascii="Arial" w:hAnsi="Arial" w:hint="default"/>
      </w:rPr>
    </w:lvl>
    <w:lvl w:ilvl="7" w:tplc="5D8AD428" w:tentative="1">
      <w:start w:val="1"/>
      <w:numFmt w:val="bullet"/>
      <w:lvlText w:val="•"/>
      <w:lvlJc w:val="left"/>
      <w:pPr>
        <w:tabs>
          <w:tab w:val="num" w:pos="5760"/>
        </w:tabs>
        <w:ind w:left="5760" w:hanging="360"/>
      </w:pPr>
      <w:rPr>
        <w:rFonts w:ascii="Arial" w:hAnsi="Arial" w:hint="default"/>
      </w:rPr>
    </w:lvl>
    <w:lvl w:ilvl="8" w:tplc="BE9E4E62" w:tentative="1">
      <w:start w:val="1"/>
      <w:numFmt w:val="bullet"/>
      <w:lvlText w:val="•"/>
      <w:lvlJc w:val="left"/>
      <w:pPr>
        <w:tabs>
          <w:tab w:val="num" w:pos="6480"/>
        </w:tabs>
        <w:ind w:left="6480" w:hanging="360"/>
      </w:pPr>
      <w:rPr>
        <w:rFonts w:ascii="Arial" w:hAnsi="Arial" w:hint="default"/>
      </w:rPr>
    </w:lvl>
  </w:abstractNum>
  <w:abstractNum w:abstractNumId="16">
    <w:nsid w:val="1CCE5305"/>
    <w:multiLevelType w:val="hybridMultilevel"/>
    <w:tmpl w:val="071E6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A4372C"/>
    <w:multiLevelType w:val="hybridMultilevel"/>
    <w:tmpl w:val="B2202400"/>
    <w:lvl w:ilvl="0" w:tplc="628E76CC">
      <w:start w:val="1"/>
      <w:numFmt w:val="bullet"/>
      <w:lvlText w:val="•"/>
      <w:lvlJc w:val="left"/>
      <w:pPr>
        <w:tabs>
          <w:tab w:val="num" w:pos="720"/>
        </w:tabs>
        <w:ind w:left="720" w:hanging="360"/>
      </w:pPr>
      <w:rPr>
        <w:rFonts w:ascii="Arial" w:hAnsi="Arial" w:hint="default"/>
      </w:rPr>
    </w:lvl>
    <w:lvl w:ilvl="1" w:tplc="FB348138">
      <w:start w:val="41"/>
      <w:numFmt w:val="bullet"/>
      <w:lvlText w:val="–"/>
      <w:lvlJc w:val="left"/>
      <w:pPr>
        <w:tabs>
          <w:tab w:val="num" w:pos="1440"/>
        </w:tabs>
        <w:ind w:left="1440" w:hanging="360"/>
      </w:pPr>
      <w:rPr>
        <w:rFonts w:ascii="Arial" w:hAnsi="Arial" w:hint="default"/>
      </w:rPr>
    </w:lvl>
    <w:lvl w:ilvl="2" w:tplc="E556B154" w:tentative="1">
      <w:start w:val="1"/>
      <w:numFmt w:val="bullet"/>
      <w:lvlText w:val="•"/>
      <w:lvlJc w:val="left"/>
      <w:pPr>
        <w:tabs>
          <w:tab w:val="num" w:pos="2160"/>
        </w:tabs>
        <w:ind w:left="2160" w:hanging="360"/>
      </w:pPr>
      <w:rPr>
        <w:rFonts w:ascii="Arial" w:hAnsi="Arial" w:hint="default"/>
      </w:rPr>
    </w:lvl>
    <w:lvl w:ilvl="3" w:tplc="623050F0" w:tentative="1">
      <w:start w:val="1"/>
      <w:numFmt w:val="bullet"/>
      <w:lvlText w:val="•"/>
      <w:lvlJc w:val="left"/>
      <w:pPr>
        <w:tabs>
          <w:tab w:val="num" w:pos="2880"/>
        </w:tabs>
        <w:ind w:left="2880" w:hanging="360"/>
      </w:pPr>
      <w:rPr>
        <w:rFonts w:ascii="Arial" w:hAnsi="Arial" w:hint="default"/>
      </w:rPr>
    </w:lvl>
    <w:lvl w:ilvl="4" w:tplc="A17EDD3C" w:tentative="1">
      <w:start w:val="1"/>
      <w:numFmt w:val="bullet"/>
      <w:lvlText w:val="•"/>
      <w:lvlJc w:val="left"/>
      <w:pPr>
        <w:tabs>
          <w:tab w:val="num" w:pos="3600"/>
        </w:tabs>
        <w:ind w:left="3600" w:hanging="360"/>
      </w:pPr>
      <w:rPr>
        <w:rFonts w:ascii="Arial" w:hAnsi="Arial" w:hint="default"/>
      </w:rPr>
    </w:lvl>
    <w:lvl w:ilvl="5" w:tplc="E5EC47C2" w:tentative="1">
      <w:start w:val="1"/>
      <w:numFmt w:val="bullet"/>
      <w:lvlText w:val="•"/>
      <w:lvlJc w:val="left"/>
      <w:pPr>
        <w:tabs>
          <w:tab w:val="num" w:pos="4320"/>
        </w:tabs>
        <w:ind w:left="4320" w:hanging="360"/>
      </w:pPr>
      <w:rPr>
        <w:rFonts w:ascii="Arial" w:hAnsi="Arial" w:hint="default"/>
      </w:rPr>
    </w:lvl>
    <w:lvl w:ilvl="6" w:tplc="55C61AD4" w:tentative="1">
      <w:start w:val="1"/>
      <w:numFmt w:val="bullet"/>
      <w:lvlText w:val="•"/>
      <w:lvlJc w:val="left"/>
      <w:pPr>
        <w:tabs>
          <w:tab w:val="num" w:pos="5040"/>
        </w:tabs>
        <w:ind w:left="5040" w:hanging="360"/>
      </w:pPr>
      <w:rPr>
        <w:rFonts w:ascii="Arial" w:hAnsi="Arial" w:hint="default"/>
      </w:rPr>
    </w:lvl>
    <w:lvl w:ilvl="7" w:tplc="BC163F52" w:tentative="1">
      <w:start w:val="1"/>
      <w:numFmt w:val="bullet"/>
      <w:lvlText w:val="•"/>
      <w:lvlJc w:val="left"/>
      <w:pPr>
        <w:tabs>
          <w:tab w:val="num" w:pos="5760"/>
        </w:tabs>
        <w:ind w:left="5760" w:hanging="360"/>
      </w:pPr>
      <w:rPr>
        <w:rFonts w:ascii="Arial" w:hAnsi="Arial" w:hint="default"/>
      </w:rPr>
    </w:lvl>
    <w:lvl w:ilvl="8" w:tplc="BF56BA56" w:tentative="1">
      <w:start w:val="1"/>
      <w:numFmt w:val="bullet"/>
      <w:lvlText w:val="•"/>
      <w:lvlJc w:val="left"/>
      <w:pPr>
        <w:tabs>
          <w:tab w:val="num" w:pos="6480"/>
        </w:tabs>
        <w:ind w:left="6480" w:hanging="360"/>
      </w:pPr>
      <w:rPr>
        <w:rFonts w:ascii="Arial" w:hAnsi="Arial" w:hint="default"/>
      </w:rPr>
    </w:lvl>
  </w:abstractNum>
  <w:abstractNum w:abstractNumId="18">
    <w:nsid w:val="249820E9"/>
    <w:multiLevelType w:val="hybridMultilevel"/>
    <w:tmpl w:val="70D8B24C"/>
    <w:lvl w:ilvl="0" w:tplc="CCFA163A">
      <w:start w:val="9"/>
      <w:numFmt w:val="bullet"/>
      <w:lvlText w:val=""/>
      <w:lvlJc w:val="left"/>
      <w:pPr>
        <w:ind w:left="360" w:hanging="360"/>
      </w:pPr>
      <w:rPr>
        <w:rFonts w:ascii="Wingdings" w:eastAsia="宋体" w:hAnsi="Wingdings"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86B5C0E"/>
    <w:multiLevelType w:val="hybridMultilevel"/>
    <w:tmpl w:val="C27A3936"/>
    <w:lvl w:ilvl="0" w:tplc="39C2162C">
      <w:start w:val="1"/>
      <w:numFmt w:val="bullet"/>
      <w:lvlText w:val="•"/>
      <w:lvlJc w:val="left"/>
      <w:pPr>
        <w:tabs>
          <w:tab w:val="num" w:pos="360"/>
        </w:tabs>
        <w:ind w:left="360" w:hanging="360"/>
      </w:pPr>
      <w:rPr>
        <w:rFonts w:ascii="Arial" w:hAnsi="Arial" w:hint="default"/>
      </w:rPr>
    </w:lvl>
    <w:lvl w:ilvl="1" w:tplc="D952B54E">
      <w:start w:val="13354"/>
      <w:numFmt w:val="bullet"/>
      <w:lvlText w:val="–"/>
      <w:lvlJc w:val="left"/>
      <w:pPr>
        <w:tabs>
          <w:tab w:val="num" w:pos="1080"/>
        </w:tabs>
        <w:ind w:left="1080" w:hanging="360"/>
      </w:pPr>
      <w:rPr>
        <w:rFonts w:ascii="Arial" w:hAnsi="Arial" w:hint="default"/>
      </w:rPr>
    </w:lvl>
    <w:lvl w:ilvl="2" w:tplc="FC6C567A" w:tentative="1">
      <w:start w:val="1"/>
      <w:numFmt w:val="bullet"/>
      <w:lvlText w:val="•"/>
      <w:lvlJc w:val="left"/>
      <w:pPr>
        <w:tabs>
          <w:tab w:val="num" w:pos="1800"/>
        </w:tabs>
        <w:ind w:left="1800" w:hanging="360"/>
      </w:pPr>
      <w:rPr>
        <w:rFonts w:ascii="Arial" w:hAnsi="Arial" w:hint="default"/>
      </w:rPr>
    </w:lvl>
    <w:lvl w:ilvl="3" w:tplc="061CD720" w:tentative="1">
      <w:start w:val="1"/>
      <w:numFmt w:val="bullet"/>
      <w:lvlText w:val="•"/>
      <w:lvlJc w:val="left"/>
      <w:pPr>
        <w:tabs>
          <w:tab w:val="num" w:pos="2520"/>
        </w:tabs>
        <w:ind w:left="2520" w:hanging="360"/>
      </w:pPr>
      <w:rPr>
        <w:rFonts w:ascii="Arial" w:hAnsi="Arial" w:hint="default"/>
      </w:rPr>
    </w:lvl>
    <w:lvl w:ilvl="4" w:tplc="6E821392" w:tentative="1">
      <w:start w:val="1"/>
      <w:numFmt w:val="bullet"/>
      <w:lvlText w:val="•"/>
      <w:lvlJc w:val="left"/>
      <w:pPr>
        <w:tabs>
          <w:tab w:val="num" w:pos="3240"/>
        </w:tabs>
        <w:ind w:left="3240" w:hanging="360"/>
      </w:pPr>
      <w:rPr>
        <w:rFonts w:ascii="Arial" w:hAnsi="Arial" w:hint="default"/>
      </w:rPr>
    </w:lvl>
    <w:lvl w:ilvl="5" w:tplc="3B6AD9A4" w:tentative="1">
      <w:start w:val="1"/>
      <w:numFmt w:val="bullet"/>
      <w:lvlText w:val="•"/>
      <w:lvlJc w:val="left"/>
      <w:pPr>
        <w:tabs>
          <w:tab w:val="num" w:pos="3960"/>
        </w:tabs>
        <w:ind w:left="3960" w:hanging="360"/>
      </w:pPr>
      <w:rPr>
        <w:rFonts w:ascii="Arial" w:hAnsi="Arial" w:hint="default"/>
      </w:rPr>
    </w:lvl>
    <w:lvl w:ilvl="6" w:tplc="E4949EA2" w:tentative="1">
      <w:start w:val="1"/>
      <w:numFmt w:val="bullet"/>
      <w:lvlText w:val="•"/>
      <w:lvlJc w:val="left"/>
      <w:pPr>
        <w:tabs>
          <w:tab w:val="num" w:pos="4680"/>
        </w:tabs>
        <w:ind w:left="4680" w:hanging="360"/>
      </w:pPr>
      <w:rPr>
        <w:rFonts w:ascii="Arial" w:hAnsi="Arial" w:hint="default"/>
      </w:rPr>
    </w:lvl>
    <w:lvl w:ilvl="7" w:tplc="18585172" w:tentative="1">
      <w:start w:val="1"/>
      <w:numFmt w:val="bullet"/>
      <w:lvlText w:val="•"/>
      <w:lvlJc w:val="left"/>
      <w:pPr>
        <w:tabs>
          <w:tab w:val="num" w:pos="5400"/>
        </w:tabs>
        <w:ind w:left="5400" w:hanging="360"/>
      </w:pPr>
      <w:rPr>
        <w:rFonts w:ascii="Arial" w:hAnsi="Arial" w:hint="default"/>
      </w:rPr>
    </w:lvl>
    <w:lvl w:ilvl="8" w:tplc="DF42A11C" w:tentative="1">
      <w:start w:val="1"/>
      <w:numFmt w:val="bullet"/>
      <w:lvlText w:val="•"/>
      <w:lvlJc w:val="left"/>
      <w:pPr>
        <w:tabs>
          <w:tab w:val="num" w:pos="6120"/>
        </w:tabs>
        <w:ind w:left="6120" w:hanging="360"/>
      </w:pPr>
      <w:rPr>
        <w:rFonts w:ascii="Arial" w:hAnsi="Arial" w:hint="default"/>
      </w:rPr>
    </w:lvl>
  </w:abstractNum>
  <w:abstractNum w:abstractNumId="20">
    <w:nsid w:val="2B477F9C"/>
    <w:multiLevelType w:val="multilevel"/>
    <w:tmpl w:val="C218B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2DBA071D"/>
    <w:multiLevelType w:val="hybridMultilevel"/>
    <w:tmpl w:val="0FC8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222D8D"/>
    <w:multiLevelType w:val="hybridMultilevel"/>
    <w:tmpl w:val="78D615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EB589D"/>
    <w:multiLevelType w:val="multilevel"/>
    <w:tmpl w:val="9CD400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4C2E4D20"/>
    <w:multiLevelType w:val="multilevel"/>
    <w:tmpl w:val="2E107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4EE656D"/>
    <w:multiLevelType w:val="hybridMultilevel"/>
    <w:tmpl w:val="CBD0743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6636C3"/>
    <w:multiLevelType w:val="hybridMultilevel"/>
    <w:tmpl w:val="23C6EAE2"/>
    <w:lvl w:ilvl="0" w:tplc="6DF4AD4A">
      <w:start w:val="1"/>
      <w:numFmt w:val="bullet"/>
      <w:lvlText w:val="•"/>
      <w:lvlJc w:val="left"/>
      <w:pPr>
        <w:tabs>
          <w:tab w:val="num" w:pos="720"/>
        </w:tabs>
        <w:ind w:left="720" w:hanging="360"/>
      </w:pPr>
      <w:rPr>
        <w:rFonts w:ascii="Arial" w:hAnsi="Arial" w:hint="default"/>
      </w:rPr>
    </w:lvl>
    <w:lvl w:ilvl="1" w:tplc="850CC622">
      <w:start w:val="1"/>
      <w:numFmt w:val="bullet"/>
      <w:lvlText w:val="•"/>
      <w:lvlJc w:val="left"/>
      <w:pPr>
        <w:tabs>
          <w:tab w:val="num" w:pos="1440"/>
        </w:tabs>
        <w:ind w:left="1440" w:hanging="360"/>
      </w:pPr>
      <w:rPr>
        <w:rFonts w:ascii="Arial" w:hAnsi="Arial" w:hint="default"/>
      </w:rPr>
    </w:lvl>
    <w:lvl w:ilvl="2" w:tplc="88F466F2" w:tentative="1">
      <w:start w:val="1"/>
      <w:numFmt w:val="bullet"/>
      <w:lvlText w:val="•"/>
      <w:lvlJc w:val="left"/>
      <w:pPr>
        <w:tabs>
          <w:tab w:val="num" w:pos="2160"/>
        </w:tabs>
        <w:ind w:left="2160" w:hanging="360"/>
      </w:pPr>
      <w:rPr>
        <w:rFonts w:ascii="Arial" w:hAnsi="Arial" w:hint="default"/>
      </w:rPr>
    </w:lvl>
    <w:lvl w:ilvl="3" w:tplc="D6D2F4EA" w:tentative="1">
      <w:start w:val="1"/>
      <w:numFmt w:val="bullet"/>
      <w:lvlText w:val="•"/>
      <w:lvlJc w:val="left"/>
      <w:pPr>
        <w:tabs>
          <w:tab w:val="num" w:pos="2880"/>
        </w:tabs>
        <w:ind w:left="2880" w:hanging="360"/>
      </w:pPr>
      <w:rPr>
        <w:rFonts w:ascii="Arial" w:hAnsi="Arial" w:hint="default"/>
      </w:rPr>
    </w:lvl>
    <w:lvl w:ilvl="4" w:tplc="7556F91E" w:tentative="1">
      <w:start w:val="1"/>
      <w:numFmt w:val="bullet"/>
      <w:lvlText w:val="•"/>
      <w:lvlJc w:val="left"/>
      <w:pPr>
        <w:tabs>
          <w:tab w:val="num" w:pos="3600"/>
        </w:tabs>
        <w:ind w:left="3600" w:hanging="360"/>
      </w:pPr>
      <w:rPr>
        <w:rFonts w:ascii="Arial" w:hAnsi="Arial" w:hint="default"/>
      </w:rPr>
    </w:lvl>
    <w:lvl w:ilvl="5" w:tplc="98EC4428" w:tentative="1">
      <w:start w:val="1"/>
      <w:numFmt w:val="bullet"/>
      <w:lvlText w:val="•"/>
      <w:lvlJc w:val="left"/>
      <w:pPr>
        <w:tabs>
          <w:tab w:val="num" w:pos="4320"/>
        </w:tabs>
        <w:ind w:left="4320" w:hanging="360"/>
      </w:pPr>
      <w:rPr>
        <w:rFonts w:ascii="Arial" w:hAnsi="Arial" w:hint="default"/>
      </w:rPr>
    </w:lvl>
    <w:lvl w:ilvl="6" w:tplc="0380C4D4" w:tentative="1">
      <w:start w:val="1"/>
      <w:numFmt w:val="bullet"/>
      <w:lvlText w:val="•"/>
      <w:lvlJc w:val="left"/>
      <w:pPr>
        <w:tabs>
          <w:tab w:val="num" w:pos="5040"/>
        </w:tabs>
        <w:ind w:left="5040" w:hanging="360"/>
      </w:pPr>
      <w:rPr>
        <w:rFonts w:ascii="Arial" w:hAnsi="Arial" w:hint="default"/>
      </w:rPr>
    </w:lvl>
    <w:lvl w:ilvl="7" w:tplc="73981646" w:tentative="1">
      <w:start w:val="1"/>
      <w:numFmt w:val="bullet"/>
      <w:lvlText w:val="•"/>
      <w:lvlJc w:val="left"/>
      <w:pPr>
        <w:tabs>
          <w:tab w:val="num" w:pos="5760"/>
        </w:tabs>
        <w:ind w:left="5760" w:hanging="360"/>
      </w:pPr>
      <w:rPr>
        <w:rFonts w:ascii="Arial" w:hAnsi="Arial" w:hint="default"/>
      </w:rPr>
    </w:lvl>
    <w:lvl w:ilvl="8" w:tplc="F56E27A2" w:tentative="1">
      <w:start w:val="1"/>
      <w:numFmt w:val="bullet"/>
      <w:lvlText w:val="•"/>
      <w:lvlJc w:val="left"/>
      <w:pPr>
        <w:tabs>
          <w:tab w:val="num" w:pos="6480"/>
        </w:tabs>
        <w:ind w:left="6480" w:hanging="360"/>
      </w:pPr>
      <w:rPr>
        <w:rFonts w:ascii="Arial" w:hAnsi="Arial" w:hint="default"/>
      </w:rPr>
    </w:lvl>
  </w:abstractNum>
  <w:abstractNum w:abstractNumId="32">
    <w:nsid w:val="5973525F"/>
    <w:multiLevelType w:val="multilevel"/>
    <w:tmpl w:val="B6A8E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5B0E645D"/>
    <w:multiLevelType w:val="multilevel"/>
    <w:tmpl w:val="1C7C1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0E44BA1"/>
    <w:multiLevelType w:val="hybridMultilevel"/>
    <w:tmpl w:val="64C6590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5">
    <w:nsid w:val="60E90836"/>
    <w:multiLevelType w:val="hybridMultilevel"/>
    <w:tmpl w:val="5F30394E"/>
    <w:lvl w:ilvl="0" w:tplc="4202C932">
      <w:start w:val="1"/>
      <w:numFmt w:val="bullet"/>
      <w:lvlText w:val=""/>
      <w:lvlJc w:val="left"/>
      <w:pPr>
        <w:ind w:left="360" w:hanging="360"/>
      </w:pPr>
      <w:rPr>
        <w:rFonts w:ascii="Symbol" w:eastAsia="MS Mincho" w:hAnsi="Symbol"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3296391"/>
    <w:multiLevelType w:val="hybridMultilevel"/>
    <w:tmpl w:val="F8BA87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67131B03"/>
    <w:multiLevelType w:val="hybridMultilevel"/>
    <w:tmpl w:val="F7CA90B6"/>
    <w:lvl w:ilvl="0" w:tplc="1E74D402">
      <w:start w:val="1"/>
      <w:numFmt w:val="bullet"/>
      <w:lvlText w:val="▪"/>
      <w:lvlJc w:val="left"/>
      <w:pPr>
        <w:tabs>
          <w:tab w:val="num" w:pos="720"/>
        </w:tabs>
        <w:ind w:left="720" w:hanging="360"/>
      </w:pPr>
      <w:rPr>
        <w:rFonts w:ascii="Lucida Grande" w:hAnsi="Lucida Grande" w:hint="default"/>
      </w:rPr>
    </w:lvl>
    <w:lvl w:ilvl="1" w:tplc="C88C61BA" w:tentative="1">
      <w:start w:val="1"/>
      <w:numFmt w:val="bullet"/>
      <w:lvlText w:val="▪"/>
      <w:lvlJc w:val="left"/>
      <w:pPr>
        <w:tabs>
          <w:tab w:val="num" w:pos="1440"/>
        </w:tabs>
        <w:ind w:left="1440" w:hanging="360"/>
      </w:pPr>
      <w:rPr>
        <w:rFonts w:ascii="Lucida Grande" w:hAnsi="Lucida Grande" w:hint="default"/>
      </w:rPr>
    </w:lvl>
    <w:lvl w:ilvl="2" w:tplc="AFC4A48C">
      <w:start w:val="1"/>
      <w:numFmt w:val="bullet"/>
      <w:lvlText w:val="▪"/>
      <w:lvlJc w:val="left"/>
      <w:pPr>
        <w:tabs>
          <w:tab w:val="num" w:pos="2160"/>
        </w:tabs>
        <w:ind w:left="2160" w:hanging="360"/>
      </w:pPr>
      <w:rPr>
        <w:rFonts w:ascii="Lucida Grande" w:hAnsi="Lucida Grande" w:hint="default"/>
      </w:rPr>
    </w:lvl>
    <w:lvl w:ilvl="3" w:tplc="2D1E5260" w:tentative="1">
      <w:start w:val="1"/>
      <w:numFmt w:val="bullet"/>
      <w:lvlText w:val="▪"/>
      <w:lvlJc w:val="left"/>
      <w:pPr>
        <w:tabs>
          <w:tab w:val="num" w:pos="2880"/>
        </w:tabs>
        <w:ind w:left="2880" w:hanging="360"/>
      </w:pPr>
      <w:rPr>
        <w:rFonts w:ascii="Lucida Grande" w:hAnsi="Lucida Grande" w:hint="default"/>
      </w:rPr>
    </w:lvl>
    <w:lvl w:ilvl="4" w:tplc="7E38AA64" w:tentative="1">
      <w:start w:val="1"/>
      <w:numFmt w:val="bullet"/>
      <w:lvlText w:val="▪"/>
      <w:lvlJc w:val="left"/>
      <w:pPr>
        <w:tabs>
          <w:tab w:val="num" w:pos="3600"/>
        </w:tabs>
        <w:ind w:left="3600" w:hanging="360"/>
      </w:pPr>
      <w:rPr>
        <w:rFonts w:ascii="Lucida Grande" w:hAnsi="Lucida Grande" w:hint="default"/>
      </w:rPr>
    </w:lvl>
    <w:lvl w:ilvl="5" w:tplc="601CA9B0" w:tentative="1">
      <w:start w:val="1"/>
      <w:numFmt w:val="bullet"/>
      <w:lvlText w:val="▪"/>
      <w:lvlJc w:val="left"/>
      <w:pPr>
        <w:tabs>
          <w:tab w:val="num" w:pos="4320"/>
        </w:tabs>
        <w:ind w:left="4320" w:hanging="360"/>
      </w:pPr>
      <w:rPr>
        <w:rFonts w:ascii="Lucida Grande" w:hAnsi="Lucida Grande" w:hint="default"/>
      </w:rPr>
    </w:lvl>
    <w:lvl w:ilvl="6" w:tplc="36B8C3BE" w:tentative="1">
      <w:start w:val="1"/>
      <w:numFmt w:val="bullet"/>
      <w:lvlText w:val="▪"/>
      <w:lvlJc w:val="left"/>
      <w:pPr>
        <w:tabs>
          <w:tab w:val="num" w:pos="5040"/>
        </w:tabs>
        <w:ind w:left="5040" w:hanging="360"/>
      </w:pPr>
      <w:rPr>
        <w:rFonts w:ascii="Lucida Grande" w:hAnsi="Lucida Grande" w:hint="default"/>
      </w:rPr>
    </w:lvl>
    <w:lvl w:ilvl="7" w:tplc="DE1EC552" w:tentative="1">
      <w:start w:val="1"/>
      <w:numFmt w:val="bullet"/>
      <w:lvlText w:val="▪"/>
      <w:lvlJc w:val="left"/>
      <w:pPr>
        <w:tabs>
          <w:tab w:val="num" w:pos="5760"/>
        </w:tabs>
        <w:ind w:left="5760" w:hanging="360"/>
      </w:pPr>
      <w:rPr>
        <w:rFonts w:ascii="Lucida Grande" w:hAnsi="Lucida Grande" w:hint="default"/>
      </w:rPr>
    </w:lvl>
    <w:lvl w:ilvl="8" w:tplc="8A8C8730" w:tentative="1">
      <w:start w:val="1"/>
      <w:numFmt w:val="bullet"/>
      <w:lvlText w:val="▪"/>
      <w:lvlJc w:val="left"/>
      <w:pPr>
        <w:tabs>
          <w:tab w:val="num" w:pos="6480"/>
        </w:tabs>
        <w:ind w:left="6480" w:hanging="360"/>
      </w:pPr>
      <w:rPr>
        <w:rFonts w:ascii="Lucida Grande" w:hAnsi="Lucida Grande" w:hint="default"/>
      </w:rPr>
    </w:lvl>
  </w:abstractNum>
  <w:abstractNum w:abstractNumId="39">
    <w:nsid w:val="6B684077"/>
    <w:multiLevelType w:val="hybridMultilevel"/>
    <w:tmpl w:val="BAC0D628"/>
    <w:lvl w:ilvl="0" w:tplc="6D18AC94">
      <w:start w:val="1"/>
      <w:numFmt w:val="bullet"/>
      <w:lvlText w:val="•"/>
      <w:lvlJc w:val="left"/>
      <w:pPr>
        <w:tabs>
          <w:tab w:val="num" w:pos="720"/>
        </w:tabs>
        <w:ind w:left="720" w:hanging="360"/>
      </w:pPr>
      <w:rPr>
        <w:rFonts w:ascii="Arial" w:hAnsi="Arial" w:hint="default"/>
      </w:rPr>
    </w:lvl>
    <w:lvl w:ilvl="1" w:tplc="46A6AFD2" w:tentative="1">
      <w:start w:val="1"/>
      <w:numFmt w:val="bullet"/>
      <w:lvlText w:val="•"/>
      <w:lvlJc w:val="left"/>
      <w:pPr>
        <w:tabs>
          <w:tab w:val="num" w:pos="1440"/>
        </w:tabs>
        <w:ind w:left="1440" w:hanging="360"/>
      </w:pPr>
      <w:rPr>
        <w:rFonts w:ascii="Arial" w:hAnsi="Arial" w:hint="default"/>
      </w:rPr>
    </w:lvl>
    <w:lvl w:ilvl="2" w:tplc="800CE9D2" w:tentative="1">
      <w:start w:val="1"/>
      <w:numFmt w:val="bullet"/>
      <w:lvlText w:val="•"/>
      <w:lvlJc w:val="left"/>
      <w:pPr>
        <w:tabs>
          <w:tab w:val="num" w:pos="2160"/>
        </w:tabs>
        <w:ind w:left="2160" w:hanging="360"/>
      </w:pPr>
      <w:rPr>
        <w:rFonts w:ascii="Arial" w:hAnsi="Arial" w:hint="default"/>
      </w:rPr>
    </w:lvl>
    <w:lvl w:ilvl="3" w:tplc="9AC0549C" w:tentative="1">
      <w:start w:val="1"/>
      <w:numFmt w:val="bullet"/>
      <w:lvlText w:val="•"/>
      <w:lvlJc w:val="left"/>
      <w:pPr>
        <w:tabs>
          <w:tab w:val="num" w:pos="2880"/>
        </w:tabs>
        <w:ind w:left="2880" w:hanging="360"/>
      </w:pPr>
      <w:rPr>
        <w:rFonts w:ascii="Arial" w:hAnsi="Arial" w:hint="default"/>
      </w:rPr>
    </w:lvl>
    <w:lvl w:ilvl="4" w:tplc="62804A00" w:tentative="1">
      <w:start w:val="1"/>
      <w:numFmt w:val="bullet"/>
      <w:lvlText w:val="•"/>
      <w:lvlJc w:val="left"/>
      <w:pPr>
        <w:tabs>
          <w:tab w:val="num" w:pos="3600"/>
        </w:tabs>
        <w:ind w:left="3600" w:hanging="360"/>
      </w:pPr>
      <w:rPr>
        <w:rFonts w:ascii="Arial" w:hAnsi="Arial" w:hint="default"/>
      </w:rPr>
    </w:lvl>
    <w:lvl w:ilvl="5" w:tplc="7286EE28" w:tentative="1">
      <w:start w:val="1"/>
      <w:numFmt w:val="bullet"/>
      <w:lvlText w:val="•"/>
      <w:lvlJc w:val="left"/>
      <w:pPr>
        <w:tabs>
          <w:tab w:val="num" w:pos="4320"/>
        </w:tabs>
        <w:ind w:left="4320" w:hanging="360"/>
      </w:pPr>
      <w:rPr>
        <w:rFonts w:ascii="Arial" w:hAnsi="Arial" w:hint="default"/>
      </w:rPr>
    </w:lvl>
    <w:lvl w:ilvl="6" w:tplc="F970F0DC" w:tentative="1">
      <w:start w:val="1"/>
      <w:numFmt w:val="bullet"/>
      <w:lvlText w:val="•"/>
      <w:lvlJc w:val="left"/>
      <w:pPr>
        <w:tabs>
          <w:tab w:val="num" w:pos="5040"/>
        </w:tabs>
        <w:ind w:left="5040" w:hanging="360"/>
      </w:pPr>
      <w:rPr>
        <w:rFonts w:ascii="Arial" w:hAnsi="Arial" w:hint="default"/>
      </w:rPr>
    </w:lvl>
    <w:lvl w:ilvl="7" w:tplc="E8E2AB3E" w:tentative="1">
      <w:start w:val="1"/>
      <w:numFmt w:val="bullet"/>
      <w:lvlText w:val="•"/>
      <w:lvlJc w:val="left"/>
      <w:pPr>
        <w:tabs>
          <w:tab w:val="num" w:pos="5760"/>
        </w:tabs>
        <w:ind w:left="5760" w:hanging="360"/>
      </w:pPr>
      <w:rPr>
        <w:rFonts w:ascii="Arial" w:hAnsi="Arial" w:hint="default"/>
      </w:rPr>
    </w:lvl>
    <w:lvl w:ilvl="8" w:tplc="1244FB82" w:tentative="1">
      <w:start w:val="1"/>
      <w:numFmt w:val="bullet"/>
      <w:lvlText w:val="•"/>
      <w:lvlJc w:val="left"/>
      <w:pPr>
        <w:tabs>
          <w:tab w:val="num" w:pos="6480"/>
        </w:tabs>
        <w:ind w:left="6480" w:hanging="360"/>
      </w:pPr>
      <w:rPr>
        <w:rFonts w:ascii="Arial" w:hAnsi="Arial" w:hint="default"/>
      </w:rPr>
    </w:lvl>
  </w:abstractNum>
  <w:abstractNum w:abstractNumId="4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1">
    <w:nsid w:val="79D40A5D"/>
    <w:multiLevelType w:val="hybridMultilevel"/>
    <w:tmpl w:val="F43AE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D156918"/>
    <w:multiLevelType w:val="hybridMultilevel"/>
    <w:tmpl w:val="D28AA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num w:numId="1">
    <w:abstractNumId w:val="37"/>
  </w:num>
  <w:num w:numId="2">
    <w:abstractNumId w:val="40"/>
  </w:num>
  <w:num w:numId="3">
    <w:abstractNumId w:val="24"/>
  </w:num>
  <w:num w:numId="4">
    <w:abstractNumId w:val="9"/>
  </w:num>
  <w:num w:numId="5">
    <w:abstractNumId w:val="17"/>
  </w:num>
  <w:num w:numId="6">
    <w:abstractNumId w:val="43"/>
  </w:num>
  <w:num w:numId="7">
    <w:abstractNumId w:val="33"/>
  </w:num>
  <w:num w:numId="8">
    <w:abstractNumId w:val="32"/>
  </w:num>
  <w:num w:numId="9">
    <w:abstractNumId w:val="18"/>
  </w:num>
  <w:num w:numId="10">
    <w:abstractNumId w:val="20"/>
  </w:num>
  <w:num w:numId="11">
    <w:abstractNumId w:val="27"/>
  </w:num>
  <w:num w:numId="12">
    <w:abstractNumId w:val="0"/>
  </w:num>
  <w:num w:numId="13">
    <w:abstractNumId w:val="26"/>
  </w:num>
  <w:num w:numId="14">
    <w:abstractNumId w:val="35"/>
  </w:num>
  <w:num w:numId="15">
    <w:abstractNumId w:val="36"/>
  </w:num>
  <w:num w:numId="16">
    <w:abstractNumId w:val="21"/>
  </w:num>
  <w:num w:numId="17">
    <w:abstractNumId w:val="41"/>
  </w:num>
  <w:num w:numId="18">
    <w:abstractNumId w:val="5"/>
  </w:num>
  <w:num w:numId="19">
    <w:abstractNumId w:val="28"/>
  </w:num>
  <w:num w:numId="20">
    <w:abstractNumId w:val="14"/>
  </w:num>
  <w:num w:numId="21">
    <w:abstractNumId w:val="19"/>
  </w:num>
  <w:num w:numId="22">
    <w:abstractNumId w:val="23"/>
  </w:num>
  <w:num w:numId="23">
    <w:abstractNumId w:val="29"/>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25"/>
  </w:num>
  <w:num w:numId="27">
    <w:abstractNumId w:val="1"/>
  </w:num>
  <w:num w:numId="28">
    <w:abstractNumId w:val="12"/>
  </w:num>
  <w:num w:numId="29">
    <w:abstractNumId w:val="8"/>
  </w:num>
  <w:num w:numId="30">
    <w:abstractNumId w:val="4"/>
  </w:num>
  <w:num w:numId="31">
    <w:abstractNumId w:val="13"/>
  </w:num>
  <w:num w:numId="32">
    <w:abstractNumId w:val="15"/>
  </w:num>
  <w:num w:numId="33">
    <w:abstractNumId w:val="2"/>
  </w:num>
  <w:num w:numId="34">
    <w:abstractNumId w:val="30"/>
  </w:num>
  <w:num w:numId="35">
    <w:abstractNumId w:val="16"/>
  </w:num>
  <w:num w:numId="36">
    <w:abstractNumId w:val="42"/>
  </w:num>
  <w:num w:numId="37">
    <w:abstractNumId w:val="6"/>
  </w:num>
  <w:num w:numId="38">
    <w:abstractNumId w:val="10"/>
  </w:num>
  <w:num w:numId="39">
    <w:abstractNumId w:val="11"/>
  </w:num>
  <w:num w:numId="40">
    <w:abstractNumId w:val="38"/>
  </w:num>
  <w:num w:numId="41">
    <w:abstractNumId w:val="31"/>
  </w:num>
  <w:num w:numId="42">
    <w:abstractNumId w:val="39"/>
  </w:num>
  <w:num w:numId="43">
    <w:abstractNumId w:val="3"/>
  </w:num>
  <w:num w:numId="44">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CE"/>
    <w:rsid w:val="000571F7"/>
    <w:rsid w:val="00057612"/>
    <w:rsid w:val="00057677"/>
    <w:rsid w:val="000577CA"/>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9FD"/>
    <w:rsid w:val="00111BED"/>
    <w:rsid w:val="00111BEE"/>
    <w:rsid w:val="00111C2D"/>
    <w:rsid w:val="001122AF"/>
    <w:rsid w:val="0011230A"/>
    <w:rsid w:val="0011333B"/>
    <w:rsid w:val="00113B72"/>
    <w:rsid w:val="00114AD7"/>
    <w:rsid w:val="0011522C"/>
    <w:rsid w:val="00115388"/>
    <w:rsid w:val="001153A7"/>
    <w:rsid w:val="00115809"/>
    <w:rsid w:val="00116525"/>
    <w:rsid w:val="001166B4"/>
    <w:rsid w:val="00116AEB"/>
    <w:rsid w:val="001171FD"/>
    <w:rsid w:val="0011731B"/>
    <w:rsid w:val="0011780E"/>
    <w:rsid w:val="00120801"/>
    <w:rsid w:val="00120888"/>
    <w:rsid w:val="00120E91"/>
    <w:rsid w:val="001216D3"/>
    <w:rsid w:val="00121BA2"/>
    <w:rsid w:val="00121E5E"/>
    <w:rsid w:val="0012222B"/>
    <w:rsid w:val="001224A0"/>
    <w:rsid w:val="001228AF"/>
    <w:rsid w:val="00123511"/>
    <w:rsid w:val="001246B3"/>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7064"/>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5DE"/>
    <w:rsid w:val="00216F09"/>
    <w:rsid w:val="00217591"/>
    <w:rsid w:val="002200DA"/>
    <w:rsid w:val="00220104"/>
    <w:rsid w:val="0022041B"/>
    <w:rsid w:val="0022066D"/>
    <w:rsid w:val="002208A0"/>
    <w:rsid w:val="0022170A"/>
    <w:rsid w:val="00222433"/>
    <w:rsid w:val="00222A7A"/>
    <w:rsid w:val="0022309C"/>
    <w:rsid w:val="00223189"/>
    <w:rsid w:val="00223445"/>
    <w:rsid w:val="00223D65"/>
    <w:rsid w:val="00223E6F"/>
    <w:rsid w:val="002244BE"/>
    <w:rsid w:val="002245C7"/>
    <w:rsid w:val="0022489C"/>
    <w:rsid w:val="00224A2C"/>
    <w:rsid w:val="00224AF6"/>
    <w:rsid w:val="002250E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0A3F"/>
    <w:rsid w:val="0024158C"/>
    <w:rsid w:val="0024211E"/>
    <w:rsid w:val="002424B7"/>
    <w:rsid w:val="002425FE"/>
    <w:rsid w:val="0024278A"/>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BE2"/>
    <w:rsid w:val="00283E79"/>
    <w:rsid w:val="0028414D"/>
    <w:rsid w:val="002848C7"/>
    <w:rsid w:val="00284E71"/>
    <w:rsid w:val="00285156"/>
    <w:rsid w:val="00285510"/>
    <w:rsid w:val="00286227"/>
    <w:rsid w:val="00286384"/>
    <w:rsid w:val="00286463"/>
    <w:rsid w:val="002867BD"/>
    <w:rsid w:val="00286E52"/>
    <w:rsid w:val="002873D1"/>
    <w:rsid w:val="00287627"/>
    <w:rsid w:val="002878F5"/>
    <w:rsid w:val="00287B58"/>
    <w:rsid w:val="00287FFD"/>
    <w:rsid w:val="002906E7"/>
    <w:rsid w:val="002907BA"/>
    <w:rsid w:val="002910EE"/>
    <w:rsid w:val="0029170E"/>
    <w:rsid w:val="002927DE"/>
    <w:rsid w:val="00292908"/>
    <w:rsid w:val="00292B5F"/>
    <w:rsid w:val="00292FC1"/>
    <w:rsid w:val="00293688"/>
    <w:rsid w:val="00294B67"/>
    <w:rsid w:val="00294E8F"/>
    <w:rsid w:val="00296DC9"/>
    <w:rsid w:val="00297370"/>
    <w:rsid w:val="00297BFB"/>
    <w:rsid w:val="00297CDF"/>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FD"/>
    <w:rsid w:val="002A7F4E"/>
    <w:rsid w:val="002B072A"/>
    <w:rsid w:val="002B132E"/>
    <w:rsid w:val="002B1398"/>
    <w:rsid w:val="002B19F1"/>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7B3"/>
    <w:rsid w:val="002F304A"/>
    <w:rsid w:val="002F3203"/>
    <w:rsid w:val="002F3323"/>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71F6"/>
    <w:rsid w:val="00307373"/>
    <w:rsid w:val="00307BA4"/>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709"/>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71C"/>
    <w:rsid w:val="00343854"/>
    <w:rsid w:val="00343FE8"/>
    <w:rsid w:val="003447A5"/>
    <w:rsid w:val="0034502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D8F"/>
    <w:rsid w:val="0036634E"/>
    <w:rsid w:val="0036652C"/>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82E"/>
    <w:rsid w:val="003A0997"/>
    <w:rsid w:val="003A123F"/>
    <w:rsid w:val="003A1678"/>
    <w:rsid w:val="003A169E"/>
    <w:rsid w:val="003A1882"/>
    <w:rsid w:val="003A1FF4"/>
    <w:rsid w:val="003A2455"/>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2EA"/>
    <w:rsid w:val="003E167D"/>
    <w:rsid w:val="003E172E"/>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615B"/>
    <w:rsid w:val="00436950"/>
    <w:rsid w:val="004372CE"/>
    <w:rsid w:val="004373B9"/>
    <w:rsid w:val="00437DBB"/>
    <w:rsid w:val="00437DDB"/>
    <w:rsid w:val="00440604"/>
    <w:rsid w:val="004420F3"/>
    <w:rsid w:val="00442160"/>
    <w:rsid w:val="0044270F"/>
    <w:rsid w:val="00442ADE"/>
    <w:rsid w:val="00442D2E"/>
    <w:rsid w:val="00442D6C"/>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576"/>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702D"/>
    <w:rsid w:val="005774C5"/>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A95"/>
    <w:rsid w:val="005C6E40"/>
    <w:rsid w:val="005C748C"/>
    <w:rsid w:val="005D0100"/>
    <w:rsid w:val="005D05E3"/>
    <w:rsid w:val="005D0890"/>
    <w:rsid w:val="005D100E"/>
    <w:rsid w:val="005D10BA"/>
    <w:rsid w:val="005D1447"/>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6C13"/>
    <w:rsid w:val="00646C41"/>
    <w:rsid w:val="00647276"/>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B25"/>
    <w:rsid w:val="006A3CF1"/>
    <w:rsid w:val="006A3EB1"/>
    <w:rsid w:val="006A3ECE"/>
    <w:rsid w:val="006A4D29"/>
    <w:rsid w:val="006A512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EAF"/>
    <w:rsid w:val="008149BD"/>
    <w:rsid w:val="00814A98"/>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297"/>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1C68"/>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920"/>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9F4"/>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60A"/>
    <w:rsid w:val="009D0004"/>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CB1"/>
    <w:rsid w:val="00A111E1"/>
    <w:rsid w:val="00A133CC"/>
    <w:rsid w:val="00A138C9"/>
    <w:rsid w:val="00A13DCB"/>
    <w:rsid w:val="00A13EC0"/>
    <w:rsid w:val="00A15067"/>
    <w:rsid w:val="00A155CB"/>
    <w:rsid w:val="00A16419"/>
    <w:rsid w:val="00A1729F"/>
    <w:rsid w:val="00A17410"/>
    <w:rsid w:val="00A2024B"/>
    <w:rsid w:val="00A20D44"/>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F49"/>
    <w:rsid w:val="00B37F5A"/>
    <w:rsid w:val="00B40186"/>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B045C"/>
    <w:rsid w:val="00BB07B8"/>
    <w:rsid w:val="00BB0816"/>
    <w:rsid w:val="00BB0D1E"/>
    <w:rsid w:val="00BB26EC"/>
    <w:rsid w:val="00BB28EC"/>
    <w:rsid w:val="00BB304F"/>
    <w:rsid w:val="00BB3347"/>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658E"/>
    <w:rsid w:val="00BF6646"/>
    <w:rsid w:val="00BF6780"/>
    <w:rsid w:val="00BF6D94"/>
    <w:rsid w:val="00BF6DE5"/>
    <w:rsid w:val="00BF6DF6"/>
    <w:rsid w:val="00BF76EB"/>
    <w:rsid w:val="00BF7E9B"/>
    <w:rsid w:val="00BF7FE5"/>
    <w:rsid w:val="00C0037D"/>
    <w:rsid w:val="00C00F2E"/>
    <w:rsid w:val="00C015F3"/>
    <w:rsid w:val="00C01AE4"/>
    <w:rsid w:val="00C02A50"/>
    <w:rsid w:val="00C02C17"/>
    <w:rsid w:val="00C034CC"/>
    <w:rsid w:val="00C039C3"/>
    <w:rsid w:val="00C04273"/>
    <w:rsid w:val="00C0438F"/>
    <w:rsid w:val="00C04AA2"/>
    <w:rsid w:val="00C05674"/>
    <w:rsid w:val="00C0576C"/>
    <w:rsid w:val="00C05E55"/>
    <w:rsid w:val="00C06296"/>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5379"/>
    <w:rsid w:val="00C55B74"/>
    <w:rsid w:val="00C55C85"/>
    <w:rsid w:val="00C55F01"/>
    <w:rsid w:val="00C5616A"/>
    <w:rsid w:val="00C56D2D"/>
    <w:rsid w:val="00C56D48"/>
    <w:rsid w:val="00C5726B"/>
    <w:rsid w:val="00C572FB"/>
    <w:rsid w:val="00C5758D"/>
    <w:rsid w:val="00C57805"/>
    <w:rsid w:val="00C60425"/>
    <w:rsid w:val="00C60F1F"/>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287D"/>
    <w:rsid w:val="00C82963"/>
    <w:rsid w:val="00C83EBA"/>
    <w:rsid w:val="00C84A35"/>
    <w:rsid w:val="00C84BFA"/>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5681"/>
    <w:rsid w:val="00CA6665"/>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A9"/>
    <w:rsid w:val="00CC2635"/>
    <w:rsid w:val="00CC2AE9"/>
    <w:rsid w:val="00CC3575"/>
    <w:rsid w:val="00CC3D1B"/>
    <w:rsid w:val="00CC4583"/>
    <w:rsid w:val="00CC55CE"/>
    <w:rsid w:val="00CC5D0C"/>
    <w:rsid w:val="00CC5E1E"/>
    <w:rsid w:val="00CC65C0"/>
    <w:rsid w:val="00CC71BF"/>
    <w:rsid w:val="00CC732E"/>
    <w:rsid w:val="00CC746E"/>
    <w:rsid w:val="00CD066C"/>
    <w:rsid w:val="00CD0971"/>
    <w:rsid w:val="00CD0A0B"/>
    <w:rsid w:val="00CD0D8A"/>
    <w:rsid w:val="00CD105A"/>
    <w:rsid w:val="00CD1E72"/>
    <w:rsid w:val="00CD26DF"/>
    <w:rsid w:val="00CD2E99"/>
    <w:rsid w:val="00CD32F6"/>
    <w:rsid w:val="00CD356A"/>
    <w:rsid w:val="00CD3C78"/>
    <w:rsid w:val="00CD43BF"/>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636"/>
    <w:rsid w:val="00D26E82"/>
    <w:rsid w:val="00D305E3"/>
    <w:rsid w:val="00D30BCA"/>
    <w:rsid w:val="00D30E10"/>
    <w:rsid w:val="00D3219D"/>
    <w:rsid w:val="00D32EDB"/>
    <w:rsid w:val="00D33189"/>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4A3"/>
    <w:rsid w:val="00D844CD"/>
    <w:rsid w:val="00D84963"/>
    <w:rsid w:val="00D86067"/>
    <w:rsid w:val="00D86ADA"/>
    <w:rsid w:val="00D86CFD"/>
    <w:rsid w:val="00D87443"/>
    <w:rsid w:val="00D874DF"/>
    <w:rsid w:val="00D87E8B"/>
    <w:rsid w:val="00D9025E"/>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DF782F"/>
    <w:rsid w:val="00E00405"/>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7794"/>
    <w:rsid w:val="00E27D56"/>
    <w:rsid w:val="00E30DC2"/>
    <w:rsid w:val="00E313B6"/>
    <w:rsid w:val="00E313CC"/>
    <w:rsid w:val="00E3151B"/>
    <w:rsid w:val="00E3165F"/>
    <w:rsid w:val="00E319EC"/>
    <w:rsid w:val="00E31EEB"/>
    <w:rsid w:val="00E324DF"/>
    <w:rsid w:val="00E326C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7ADF"/>
    <w:rsid w:val="00E77D08"/>
    <w:rsid w:val="00E80237"/>
    <w:rsid w:val="00E80702"/>
    <w:rsid w:val="00E8131F"/>
    <w:rsid w:val="00E81668"/>
    <w:rsid w:val="00E8203C"/>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FA3"/>
    <w:rsid w:val="00F73D49"/>
    <w:rsid w:val="00F73DA9"/>
    <w:rsid w:val="00F7408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35D1"/>
    <w:rsid w:val="00FF3A23"/>
    <w:rsid w:val="00FF3D60"/>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2078"/>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A8207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82078"/>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
    <w:basedOn w:val="a"/>
    <w:link w:val="Char1"/>
    <w:uiPriority w:val="34"/>
    <w:qFormat/>
    <w:rsid w:val="007C2235"/>
    <w:pPr>
      <w:ind w:left="720"/>
      <w:contextualSpacing/>
    </w:pPr>
    <w:rPr>
      <w:lang w:eastAsia="en-US"/>
    </w:rPr>
  </w:style>
  <w:style w:type="table" w:styleId="af4">
    <w:name w:val="Table Grid"/>
    <w:basedOn w:val="a1"/>
    <w:uiPriority w:val="39"/>
    <w:rsid w:val="00D37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1850370511">
          <w:marLeft w:val="360"/>
          <w:marRight w:val="0"/>
          <w:marTop w:val="200"/>
          <w:marBottom w:val="0"/>
          <w:divBdr>
            <w:top w:val="none" w:sz="0" w:space="0" w:color="auto"/>
            <w:left w:val="none" w:sz="0" w:space="0" w:color="auto"/>
            <w:bottom w:val="none" w:sz="0" w:space="0" w:color="auto"/>
            <w:right w:val="none" w:sz="0" w:space="0" w:color="auto"/>
          </w:divBdr>
        </w:div>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720589996">
          <w:marLeft w:val="1166"/>
          <w:marRight w:val="0"/>
          <w:marTop w:val="6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01997735">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1358506670">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45884133">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8A059-49EC-4C22-9508-44FD06616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2157</Words>
  <Characters>12301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14430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2018-05-13T01:57:00Z</dcterms:created>
  <dcterms:modified xsi:type="dcterms:W3CDTF">2018-05-13T01:57:00Z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